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4521"/>
      </w:tblGrid>
      <w:tr w:rsidR="009D07F4" w:rsidRPr="00A84741" w:rsidTr="000315CE">
        <w:tc>
          <w:tcPr>
            <w:tcW w:w="4521" w:type="dxa"/>
          </w:tcPr>
          <w:p w:rsidR="002B445D" w:rsidRPr="00F13C98" w:rsidRDefault="00285866" w:rsidP="000315CE">
            <w:pPr>
              <w:jc w:val="left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t xml:space="preserve">                                      Проект</w:t>
            </w:r>
          </w:p>
        </w:tc>
      </w:tr>
      <w:tr w:rsidR="009D07F4" w:rsidRPr="00A84741" w:rsidTr="000315CE">
        <w:trPr>
          <w:trHeight w:val="453"/>
        </w:trPr>
        <w:tc>
          <w:tcPr>
            <w:tcW w:w="4521" w:type="dxa"/>
          </w:tcPr>
          <w:p w:rsidR="002B445D" w:rsidRPr="00F13C98" w:rsidRDefault="002B445D" w:rsidP="0065791A">
            <w:pPr>
              <w:ind w:firstLine="0"/>
              <w:rPr>
                <w:color w:val="auto"/>
                <w:sz w:val="26"/>
              </w:rPr>
            </w:pPr>
          </w:p>
        </w:tc>
      </w:tr>
    </w:tbl>
    <w:p w:rsidR="002B445D" w:rsidRPr="00A84741" w:rsidRDefault="002B445D">
      <w:pPr>
        <w:pStyle w:val="a9"/>
        <w:rPr>
          <w:color w:val="auto"/>
        </w:rPr>
      </w:pP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Должностной регламент</w:t>
      </w:r>
      <w:r w:rsidRPr="00A84741">
        <w:rPr>
          <w:color w:val="auto"/>
          <w:sz w:val="26"/>
        </w:rPr>
        <w:br/>
        <w:t xml:space="preserve">старшего государственного налогового инспектора отдела </w:t>
      </w:r>
      <w:r w:rsidR="00CE54B3">
        <w:rPr>
          <w:color w:val="auto"/>
          <w:sz w:val="26"/>
        </w:rPr>
        <w:t>сопровождения налоговых проверок и взаимодействия с правоохранительными органами</w:t>
      </w:r>
      <w:r w:rsidRPr="00A84741">
        <w:rPr>
          <w:color w:val="auto"/>
          <w:sz w:val="26"/>
        </w:rPr>
        <w:t xml:space="preserve"> Межрайонной Инспекции Федеральной налоговой службы № 14 по Ставропольскому краю</w:t>
      </w:r>
    </w:p>
    <w:p w:rsidR="002B445D" w:rsidRPr="00A84741" w:rsidRDefault="002B445D">
      <w:pPr>
        <w:jc w:val="center"/>
        <w:rPr>
          <w:b/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2B445D" w:rsidRPr="00A84741" w:rsidRDefault="002B445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2B445D" w:rsidRPr="00A84741" w:rsidRDefault="00086771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A84741">
        <w:rPr>
          <w:color w:val="auto"/>
          <w:sz w:val="26"/>
        </w:rPr>
        <w:t xml:space="preserve">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AD081D" w:rsidRPr="00A84741">
        <w:rPr>
          <w:color w:val="auto"/>
          <w:sz w:val="26"/>
        </w:rPr>
        <w:t xml:space="preserve">отдела </w:t>
      </w:r>
      <w:r w:rsidR="00AD081D">
        <w:rPr>
          <w:color w:val="auto"/>
          <w:sz w:val="26"/>
        </w:rPr>
        <w:t>сопровождения налоговых проверок и взаимодействия с правоохранительными органами</w:t>
      </w:r>
      <w:r w:rsidRPr="00A84741">
        <w:rPr>
          <w:color w:val="auto"/>
          <w:sz w:val="26"/>
        </w:rPr>
        <w:t xml:space="preserve"> (далее – старший государственный налоговый инспектор) Межрайонной Инспекции Федеральной налоговой службы № 14 по Ставропольскому краю, относится к старшей группе должностей гражданской службы категории "специалисты".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Регистрационный номер (код) должности –11-3-4-095.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2. 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</w:t>
      </w:r>
    </w:p>
    <w:p w:rsidR="002B445D" w:rsidRPr="00A84741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3. </w:t>
      </w:r>
      <w:r w:rsidR="00D3697C" w:rsidRPr="00D3697C">
        <w:rPr>
          <w:rFonts w:ascii="Times New Roman" w:hAnsi="Times New Roman"/>
          <w:color w:val="auto"/>
          <w:sz w:val="26"/>
        </w:rPr>
        <w:t xml:space="preserve">Вид профессиональной служебной деятельности </w:t>
      </w:r>
      <w:r w:rsidR="00F63360">
        <w:rPr>
          <w:rFonts w:ascii="Times New Roman" w:hAnsi="Times New Roman"/>
          <w:color w:val="auto"/>
          <w:sz w:val="26"/>
        </w:rPr>
        <w:t>старшего</w:t>
      </w:r>
      <w:r w:rsidR="00D3697C" w:rsidRPr="00D3697C">
        <w:rPr>
          <w:rFonts w:ascii="Times New Roman" w:hAnsi="Times New Roman"/>
          <w:color w:val="auto"/>
          <w:sz w:val="26"/>
        </w:rPr>
        <w:t xml:space="preserve"> государственного налогового инспектора: регулирование в сфере финансовой несостоятельности (банкротства) финансового оздоровления (санации) и урегулированию задолженности.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5. Старший государственный налоговый инспектор непосредственно подчиняется начальнику отдела.</w:t>
      </w:r>
    </w:p>
    <w:p w:rsidR="002B445D" w:rsidRPr="00A84741" w:rsidRDefault="00FC66C7">
      <w:pPr>
        <w:tabs>
          <w:tab w:val="left" w:pos="0"/>
        </w:tabs>
        <w:rPr>
          <w:color w:val="auto"/>
          <w:sz w:val="26"/>
        </w:rPr>
      </w:pPr>
      <w:r w:rsidRPr="00FC66C7">
        <w:rPr>
          <w:color w:val="auto"/>
          <w:sz w:val="26"/>
        </w:rPr>
        <w:t>На период отсутствия старшего государственного налогового инспектора его обязанности исполняет старший государственный налоговый инспектор. Старший государственный налоговый инспектор исполняет обязанности  старшего государственного налогового инспектора.</w:t>
      </w:r>
    </w:p>
    <w:p w:rsidR="002B445D" w:rsidRPr="00A84741" w:rsidRDefault="002B445D">
      <w:pPr>
        <w:ind w:firstLine="720"/>
        <w:rPr>
          <w:color w:val="auto"/>
          <w:sz w:val="26"/>
        </w:rPr>
      </w:pPr>
    </w:p>
    <w:p w:rsidR="000315CE" w:rsidRDefault="000315CE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</w:p>
    <w:p w:rsidR="000315CE" w:rsidRDefault="000315CE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</w:p>
    <w:p w:rsidR="002B445D" w:rsidRPr="00626865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626865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626865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2B445D" w:rsidRPr="00626865" w:rsidRDefault="002B445D">
      <w:pPr>
        <w:widowControl w:val="0"/>
        <w:rPr>
          <w:color w:val="auto"/>
          <w:sz w:val="26"/>
        </w:rPr>
      </w:pPr>
    </w:p>
    <w:p w:rsidR="002B445D" w:rsidRPr="00626865" w:rsidRDefault="00086771">
      <w:pPr>
        <w:widowControl w:val="0"/>
        <w:rPr>
          <w:color w:val="auto"/>
          <w:sz w:val="26"/>
        </w:rPr>
      </w:pPr>
      <w:r w:rsidRPr="00626865">
        <w:rPr>
          <w:color w:val="auto"/>
          <w:sz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2B445D" w:rsidRPr="00626865" w:rsidRDefault="00086771">
      <w:pPr>
        <w:rPr>
          <w:color w:val="auto"/>
          <w:sz w:val="26"/>
        </w:rPr>
      </w:pPr>
      <w:r w:rsidRPr="00626865">
        <w:rPr>
          <w:color w:val="auto"/>
          <w:sz w:val="26"/>
        </w:rPr>
        <w:t>6.1. Наличие высшего образования.</w:t>
      </w:r>
    </w:p>
    <w:p w:rsidR="002B445D" w:rsidRPr="00626865" w:rsidRDefault="00086771">
      <w:pPr>
        <w:rPr>
          <w:color w:val="auto"/>
          <w:sz w:val="26"/>
        </w:rPr>
      </w:pPr>
      <w:r w:rsidRPr="00626865">
        <w:rPr>
          <w:color w:val="auto"/>
          <w:spacing w:val="-2"/>
          <w:sz w:val="26"/>
        </w:rPr>
        <w:lastRenderedPageBreak/>
        <w:t>6.2. </w:t>
      </w:r>
      <w:r w:rsidRPr="00626865">
        <w:rPr>
          <w:color w:val="auto"/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445D" w:rsidRPr="00626865" w:rsidRDefault="00DD06EA">
      <w:pPr>
        <w:ind w:firstLine="540"/>
        <w:rPr>
          <w:color w:val="auto"/>
          <w:sz w:val="26"/>
          <w:szCs w:val="26"/>
        </w:rPr>
      </w:pPr>
      <w:r w:rsidRPr="00626865">
        <w:rPr>
          <w:color w:val="auto"/>
          <w:spacing w:val="-2"/>
          <w:sz w:val="26"/>
          <w:szCs w:val="26"/>
        </w:rPr>
        <w:t xml:space="preserve">   </w:t>
      </w:r>
      <w:r w:rsidR="00086771" w:rsidRPr="00626865">
        <w:rPr>
          <w:color w:val="auto"/>
          <w:spacing w:val="-2"/>
          <w:sz w:val="26"/>
          <w:szCs w:val="26"/>
        </w:rPr>
        <w:t xml:space="preserve">6.3. Наличие базовых знаний: </w:t>
      </w:r>
      <w:r w:rsidR="00086771" w:rsidRPr="00626865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086771" w:rsidRPr="00626865">
          <w:rPr>
            <w:color w:val="auto"/>
            <w:sz w:val="26"/>
            <w:szCs w:val="26"/>
          </w:rPr>
          <w:t>Конституции</w:t>
        </w:r>
      </w:hyperlink>
      <w:r w:rsidR="00086771" w:rsidRPr="00626865">
        <w:rPr>
          <w:color w:val="auto"/>
          <w:sz w:val="26"/>
          <w:szCs w:val="26"/>
        </w:rPr>
        <w:t xml:space="preserve"> Российской Федерации, Федерального </w:t>
      </w:r>
      <w:hyperlink r:id="rId10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086771" w:rsidRPr="00626865">
        <w:rPr>
          <w:color w:val="auto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086771" w:rsidRPr="00626865">
        <w:rPr>
          <w:color w:val="auto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086771" w:rsidRPr="00626865">
        <w:rPr>
          <w:color w:val="auto"/>
          <w:sz w:val="26"/>
          <w:szCs w:val="26"/>
        </w:rPr>
        <w:t>применения</w:t>
      </w:r>
      <w:proofErr w:type="gramEnd"/>
      <w:r w:rsidR="00086771" w:rsidRPr="00626865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D3697C" w:rsidRPr="00626865" w:rsidRDefault="00086771" w:rsidP="00D3697C">
      <w:pPr>
        <w:widowControl w:val="0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6.4. Наличие профессиональных знаний:</w:t>
      </w:r>
    </w:p>
    <w:p w:rsidR="002B445D" w:rsidRPr="00626865" w:rsidRDefault="00086771">
      <w:pPr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6.1. Наличие высшего образования.</w:t>
      </w:r>
    </w:p>
    <w:p w:rsidR="002B445D" w:rsidRPr="00626865" w:rsidRDefault="00086771">
      <w:pPr>
        <w:rPr>
          <w:color w:val="auto"/>
          <w:sz w:val="26"/>
          <w:szCs w:val="26"/>
        </w:rPr>
      </w:pPr>
      <w:r w:rsidRPr="00626865">
        <w:rPr>
          <w:color w:val="auto"/>
          <w:spacing w:val="-2"/>
          <w:sz w:val="26"/>
          <w:szCs w:val="26"/>
        </w:rPr>
        <w:t>6.2. </w:t>
      </w:r>
      <w:r w:rsidRPr="00626865">
        <w:rPr>
          <w:color w:val="auto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445D" w:rsidRPr="00626865" w:rsidRDefault="00DD06EA">
      <w:pPr>
        <w:ind w:firstLine="540"/>
        <w:rPr>
          <w:color w:val="auto"/>
          <w:sz w:val="26"/>
          <w:szCs w:val="26"/>
        </w:rPr>
      </w:pPr>
      <w:r w:rsidRPr="00626865">
        <w:rPr>
          <w:color w:val="auto"/>
          <w:spacing w:val="-2"/>
          <w:sz w:val="26"/>
          <w:szCs w:val="26"/>
        </w:rPr>
        <w:t xml:space="preserve">   </w:t>
      </w:r>
      <w:r w:rsidR="00086771" w:rsidRPr="00626865">
        <w:rPr>
          <w:color w:val="auto"/>
          <w:spacing w:val="-2"/>
          <w:sz w:val="26"/>
          <w:szCs w:val="26"/>
        </w:rPr>
        <w:t xml:space="preserve">6.3. Наличие базовых знаний: </w:t>
      </w:r>
      <w:r w:rsidR="00086771" w:rsidRPr="00626865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13" w:history="1">
        <w:r w:rsidR="00086771" w:rsidRPr="00626865">
          <w:rPr>
            <w:color w:val="auto"/>
            <w:sz w:val="26"/>
            <w:szCs w:val="26"/>
          </w:rPr>
          <w:t>Конституции</w:t>
        </w:r>
      </w:hyperlink>
      <w:r w:rsidR="00086771" w:rsidRPr="00626865">
        <w:rPr>
          <w:color w:val="auto"/>
          <w:sz w:val="26"/>
          <w:szCs w:val="26"/>
        </w:rPr>
        <w:t xml:space="preserve"> Российской Федерации, Федерального </w:t>
      </w:r>
      <w:hyperlink r:id="rId14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5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6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086771" w:rsidRPr="00626865">
        <w:rPr>
          <w:color w:val="auto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="00086771" w:rsidRPr="00626865">
        <w:rPr>
          <w:color w:val="auto"/>
          <w:sz w:val="26"/>
          <w:szCs w:val="26"/>
        </w:rPr>
        <w:lastRenderedPageBreak/>
        <w:t>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086771" w:rsidRPr="00626865">
        <w:rPr>
          <w:color w:val="auto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086771" w:rsidRPr="00626865">
        <w:rPr>
          <w:color w:val="auto"/>
          <w:sz w:val="26"/>
          <w:szCs w:val="26"/>
        </w:rPr>
        <w:t>применения</w:t>
      </w:r>
      <w:proofErr w:type="gramEnd"/>
      <w:r w:rsidR="00086771" w:rsidRPr="00626865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2B445D" w:rsidRPr="00626865" w:rsidRDefault="00086771">
      <w:pPr>
        <w:widowControl w:val="0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6.4. Наличие профессиональных знаний:</w:t>
      </w:r>
    </w:p>
    <w:p w:rsidR="002B445D" w:rsidRPr="00626865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6.4.1. В сфере законодательства Российской Федерации: 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Налоговый кодекс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Таможенный кодекс Таможенного союза;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Трудовой кодекс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Гражданский кодекс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Земельный кодекс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Жилищный кодекс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Бюджетный </w:t>
      </w:r>
      <w:hyperlink r:id="rId17" w:history="1">
        <w:r w:rsidRPr="00626865">
          <w:rPr>
            <w:color w:val="auto"/>
            <w:sz w:val="26"/>
            <w:szCs w:val="26"/>
          </w:rPr>
          <w:t>кодекс</w:t>
        </w:r>
      </w:hyperlink>
      <w:r w:rsidRPr="00626865">
        <w:rPr>
          <w:color w:val="auto"/>
          <w:sz w:val="26"/>
          <w:szCs w:val="26"/>
        </w:rPr>
        <w:t xml:space="preserve">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B445D" w:rsidRPr="00626865" w:rsidRDefault="00F42E56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18" w:history="1">
        <w:r w:rsidR="00086771" w:rsidRPr="00626865">
          <w:rPr>
            <w:color w:val="auto"/>
            <w:sz w:val="26"/>
            <w:szCs w:val="26"/>
          </w:rPr>
          <w:t>Закон</w:t>
        </w:r>
      </w:hyperlink>
      <w:r w:rsidR="00086771" w:rsidRPr="00626865">
        <w:rPr>
          <w:color w:val="auto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Федеральный </w:t>
      </w:r>
      <w:hyperlink r:id="rId19" w:history="1">
        <w:r w:rsidRPr="00626865">
          <w:rPr>
            <w:color w:val="auto"/>
            <w:sz w:val="26"/>
            <w:szCs w:val="26"/>
          </w:rPr>
          <w:t>закон</w:t>
        </w:r>
      </w:hyperlink>
      <w:r w:rsidRPr="00626865">
        <w:rPr>
          <w:color w:val="auto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Федеральный </w:t>
      </w:r>
      <w:hyperlink r:id="rId20" w:history="1">
        <w:r w:rsidRPr="00626865">
          <w:rPr>
            <w:color w:val="auto"/>
            <w:sz w:val="26"/>
            <w:szCs w:val="26"/>
          </w:rPr>
          <w:t>закон</w:t>
        </w:r>
      </w:hyperlink>
      <w:r w:rsidRPr="00626865">
        <w:rPr>
          <w:color w:val="auto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Федеральный </w:t>
      </w:r>
      <w:hyperlink r:id="rId21" w:history="1">
        <w:r w:rsidRPr="00626865">
          <w:rPr>
            <w:color w:val="auto"/>
            <w:sz w:val="26"/>
            <w:szCs w:val="26"/>
          </w:rPr>
          <w:t>закон</w:t>
        </w:r>
      </w:hyperlink>
      <w:r w:rsidRPr="00626865">
        <w:rPr>
          <w:color w:val="auto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Федеральный </w:t>
      </w:r>
      <w:hyperlink r:id="rId22" w:history="1">
        <w:r w:rsidRPr="00626865">
          <w:rPr>
            <w:color w:val="auto"/>
            <w:sz w:val="26"/>
            <w:szCs w:val="26"/>
          </w:rPr>
          <w:t>закон</w:t>
        </w:r>
      </w:hyperlink>
      <w:r w:rsidRPr="00626865">
        <w:rPr>
          <w:color w:val="auto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Федеральный </w:t>
      </w:r>
      <w:hyperlink r:id="rId23" w:history="1">
        <w:r w:rsidRPr="00626865">
          <w:rPr>
            <w:color w:val="auto"/>
            <w:sz w:val="26"/>
            <w:szCs w:val="26"/>
          </w:rPr>
          <w:t>закон</w:t>
        </w:r>
      </w:hyperlink>
      <w:r w:rsidRPr="00626865">
        <w:rPr>
          <w:color w:val="auto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24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25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lastRenderedPageBreak/>
        <w:t xml:space="preserve">Федеральный </w:t>
      </w:r>
      <w:hyperlink r:id="rId26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27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Федеральный закон от 6 декабря 2011 г. N 402-ФЗ "О бухгалтерском учете";</w:t>
      </w:r>
    </w:p>
    <w:p w:rsidR="002B445D" w:rsidRPr="00A84741" w:rsidRDefault="00F42E56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28" w:history="1">
        <w:r w:rsidR="00086771" w:rsidRPr="00A84741">
          <w:rPr>
            <w:color w:val="auto"/>
            <w:sz w:val="26"/>
            <w:szCs w:val="26"/>
          </w:rPr>
          <w:t>постановление</w:t>
        </w:r>
      </w:hyperlink>
      <w:r w:rsidR="00086771" w:rsidRPr="00A84741">
        <w:rPr>
          <w:color w:val="auto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445D" w:rsidRPr="00A84741" w:rsidRDefault="00F42E56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29" w:history="1">
        <w:r w:rsidR="00086771" w:rsidRPr="00A84741">
          <w:rPr>
            <w:color w:val="auto"/>
            <w:sz w:val="26"/>
            <w:szCs w:val="26"/>
          </w:rPr>
          <w:t>Указ</w:t>
        </w:r>
      </w:hyperlink>
      <w:r w:rsidR="00086771" w:rsidRPr="00A84741">
        <w:rPr>
          <w:color w:val="auto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B445D" w:rsidRPr="00D3697C" w:rsidRDefault="00F42E56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30" w:history="1">
        <w:r w:rsidR="00086771" w:rsidRPr="00A84741">
          <w:rPr>
            <w:color w:val="auto"/>
            <w:sz w:val="26"/>
            <w:szCs w:val="26"/>
          </w:rPr>
          <w:t>Указ</w:t>
        </w:r>
      </w:hyperlink>
      <w:r w:rsidR="00086771" w:rsidRPr="00A84741">
        <w:rPr>
          <w:color w:val="auto"/>
          <w:sz w:val="26"/>
          <w:szCs w:val="26"/>
        </w:rPr>
        <w:t xml:space="preserve"> Президента </w:t>
      </w:r>
      <w:r w:rsidR="00086771" w:rsidRPr="00D3697C">
        <w:rPr>
          <w:color w:val="auto"/>
          <w:sz w:val="26"/>
          <w:szCs w:val="26"/>
        </w:rPr>
        <w:t>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D3697C" w:rsidRPr="00D3697C" w:rsidRDefault="00D3697C" w:rsidP="00D3697C">
      <w:pPr>
        <w:ind w:firstLine="0"/>
        <w:outlineLvl w:val="0"/>
        <w:rPr>
          <w:color w:val="auto"/>
          <w:sz w:val="26"/>
          <w:szCs w:val="26"/>
        </w:rPr>
      </w:pPr>
      <w:bookmarkStart w:id="0" w:name="_Toc20923188"/>
      <w:bookmarkStart w:id="1" w:name="_Toc477362509"/>
      <w:r w:rsidRPr="00D3697C">
        <w:rPr>
          <w:color w:val="auto"/>
          <w:sz w:val="26"/>
          <w:szCs w:val="26"/>
        </w:rPr>
        <w:t xml:space="preserve">    </w:t>
      </w:r>
      <w:r w:rsidR="00DD06EA">
        <w:rPr>
          <w:color w:val="auto"/>
          <w:sz w:val="26"/>
          <w:szCs w:val="26"/>
        </w:rPr>
        <w:tab/>
      </w:r>
      <w:r w:rsidRPr="00D3697C">
        <w:rPr>
          <w:color w:val="auto"/>
          <w:sz w:val="26"/>
          <w:szCs w:val="26"/>
        </w:rPr>
        <w:t>Постановление Правительства Российской Федерации от 21 декабря 2005 г. № 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bookmarkEnd w:id="0"/>
    </w:p>
    <w:p w:rsidR="00D3697C" w:rsidRPr="00D3697C" w:rsidRDefault="00D3697C" w:rsidP="00D3697C">
      <w:pPr>
        <w:ind w:firstLine="0"/>
        <w:outlineLvl w:val="0"/>
        <w:rPr>
          <w:color w:val="auto"/>
          <w:sz w:val="26"/>
          <w:szCs w:val="26"/>
        </w:rPr>
      </w:pPr>
      <w:bookmarkStart w:id="2" w:name="_Toc20923189"/>
      <w:r w:rsidRPr="00D3697C">
        <w:rPr>
          <w:color w:val="auto"/>
          <w:sz w:val="26"/>
          <w:szCs w:val="26"/>
        </w:rPr>
        <w:t xml:space="preserve">     </w:t>
      </w:r>
      <w:r w:rsidR="00DD06EA">
        <w:rPr>
          <w:color w:val="auto"/>
          <w:sz w:val="26"/>
          <w:szCs w:val="26"/>
        </w:rPr>
        <w:tab/>
      </w:r>
      <w:r w:rsidRPr="00D3697C">
        <w:rPr>
          <w:color w:val="auto"/>
          <w:sz w:val="26"/>
          <w:szCs w:val="26"/>
        </w:rPr>
        <w:t>Постановление Правительства Российской Федерации от 22 мая 2006 г. № 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bookmarkEnd w:id="1"/>
      <w:bookmarkEnd w:id="2"/>
    </w:p>
    <w:p w:rsidR="00D3697C" w:rsidRPr="00D3697C" w:rsidRDefault="00D3697C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bookmarkStart w:id="3" w:name="_Toc477362510"/>
      <w:bookmarkStart w:id="4" w:name="_Toc20923190"/>
      <w:r>
        <w:rPr>
          <w:color w:val="auto"/>
          <w:sz w:val="26"/>
          <w:szCs w:val="26"/>
        </w:rPr>
        <w:t>П</w:t>
      </w:r>
      <w:r w:rsidRPr="00D3697C">
        <w:rPr>
          <w:color w:val="auto"/>
          <w:sz w:val="26"/>
          <w:szCs w:val="26"/>
        </w:rPr>
        <w:t>остановление Правительства Российской Федерации от 7 мая 2008 г. № 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конкурентоспособности».</w:t>
      </w:r>
      <w:bookmarkEnd w:id="3"/>
      <w:bookmarkEnd w:id="4"/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lastRenderedPageBreak/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2B445D" w:rsidRPr="00A84741" w:rsidRDefault="00F42E56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31" w:history="1">
        <w:proofErr w:type="gramStart"/>
        <w:r w:rsidR="00086771" w:rsidRPr="00A84741">
          <w:rPr>
            <w:color w:val="auto"/>
            <w:sz w:val="26"/>
            <w:szCs w:val="26"/>
          </w:rPr>
          <w:t>приказ</w:t>
        </w:r>
      </w:hyperlink>
      <w:r w:rsidR="00086771" w:rsidRPr="00A84741">
        <w:rPr>
          <w:color w:val="auto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086771" w:rsidRPr="00A84741">
        <w:rPr>
          <w:color w:val="auto"/>
          <w:sz w:val="26"/>
          <w:szCs w:val="26"/>
        </w:rPr>
        <w:t xml:space="preserve">, </w:t>
      </w:r>
      <w:proofErr w:type="gramStart"/>
      <w:r w:rsidR="00086771" w:rsidRPr="00A84741">
        <w:rPr>
          <w:color w:val="auto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Договор о Евразийском экономическом союзе от 29 мая 2014 г.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proofErr w:type="gramStart"/>
      <w:r w:rsidRPr="00A84741">
        <w:rPr>
          <w:color w:val="auto"/>
          <w:sz w:val="26"/>
          <w:szCs w:val="26"/>
        </w:rPr>
        <w:t xml:space="preserve">Налоговый кодекс Российской Федерации (часть первая: </w:t>
      </w:r>
      <w:hyperlink r:id="rId32" w:history="1">
        <w:r w:rsidRPr="00A84741">
          <w:rPr>
            <w:color w:val="auto"/>
            <w:sz w:val="26"/>
            <w:szCs w:val="26"/>
          </w:rPr>
          <w:t>статьи 271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3" w:history="1">
        <w:r w:rsidRPr="00A84741">
          <w:rPr>
            <w:color w:val="auto"/>
            <w:sz w:val="26"/>
            <w:szCs w:val="26"/>
          </w:rPr>
          <w:t>272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4" w:history="1">
        <w:r w:rsidRPr="00A84741">
          <w:rPr>
            <w:color w:val="auto"/>
            <w:sz w:val="26"/>
            <w:szCs w:val="26"/>
          </w:rPr>
          <w:t>333.21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5" w:history="1">
        <w:r w:rsidRPr="00A84741">
          <w:rPr>
            <w:color w:val="auto"/>
            <w:sz w:val="26"/>
            <w:szCs w:val="26"/>
          </w:rPr>
          <w:t>333.33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6" w:history="1">
        <w:r w:rsidRPr="00A84741">
          <w:rPr>
            <w:color w:val="auto"/>
            <w:sz w:val="26"/>
            <w:szCs w:val="26"/>
          </w:rPr>
          <w:t>глава 8</w:t>
        </w:r>
      </w:hyperlink>
      <w:r w:rsidRPr="00A84741">
        <w:rPr>
          <w:color w:val="auto"/>
          <w:sz w:val="26"/>
          <w:szCs w:val="26"/>
        </w:rPr>
        <w:t xml:space="preserve">. "Исполнение обязанности по уплате налогов и сборов", </w:t>
      </w:r>
      <w:hyperlink r:id="rId37" w:history="1">
        <w:r w:rsidRPr="00A84741">
          <w:rPr>
            <w:color w:val="auto"/>
            <w:sz w:val="26"/>
            <w:szCs w:val="26"/>
          </w:rPr>
          <w:t>глава 9</w:t>
        </w:r>
      </w:hyperlink>
      <w:r w:rsidRPr="00A84741">
        <w:rPr>
          <w:color w:val="auto"/>
          <w:sz w:val="26"/>
          <w:szCs w:val="26"/>
        </w:rPr>
        <w:t xml:space="preserve">. "Изменение срока уплаты налога и сбора, а также пени и штрафа", </w:t>
      </w:r>
      <w:hyperlink r:id="rId38" w:history="1">
        <w:r w:rsidRPr="00A84741">
          <w:rPr>
            <w:color w:val="auto"/>
            <w:sz w:val="26"/>
            <w:szCs w:val="26"/>
          </w:rPr>
          <w:t>глава 10</w:t>
        </w:r>
      </w:hyperlink>
      <w:r w:rsidRPr="00A84741">
        <w:rPr>
          <w:color w:val="auto"/>
          <w:sz w:val="26"/>
          <w:szCs w:val="26"/>
        </w:rPr>
        <w:t xml:space="preserve">. "Требование об уплате налогов и сборов", </w:t>
      </w:r>
      <w:hyperlink r:id="rId39" w:history="1">
        <w:r w:rsidRPr="00A84741">
          <w:rPr>
            <w:color w:val="auto"/>
            <w:sz w:val="26"/>
            <w:szCs w:val="26"/>
          </w:rPr>
          <w:t>глава 11</w:t>
        </w:r>
      </w:hyperlink>
      <w:r w:rsidRPr="00A84741">
        <w:rPr>
          <w:color w:val="auto"/>
          <w:sz w:val="26"/>
          <w:szCs w:val="26"/>
        </w:rPr>
        <w:t xml:space="preserve">. "Способы обеспечения исполнения обязанностей по уплате налогов и сборов", </w:t>
      </w:r>
      <w:hyperlink r:id="rId40" w:history="1">
        <w:r w:rsidRPr="00A84741">
          <w:rPr>
            <w:color w:val="auto"/>
            <w:sz w:val="26"/>
            <w:szCs w:val="26"/>
          </w:rPr>
          <w:t>глава 12</w:t>
        </w:r>
      </w:hyperlink>
      <w:r w:rsidRPr="00A84741">
        <w:rPr>
          <w:color w:val="auto"/>
          <w:sz w:val="26"/>
          <w:szCs w:val="26"/>
        </w:rPr>
        <w:t>. "Зачет и возврат излишне уплаченных или</w:t>
      </w:r>
      <w:proofErr w:type="gramEnd"/>
      <w:r w:rsidRPr="00A84741">
        <w:rPr>
          <w:color w:val="auto"/>
          <w:sz w:val="26"/>
          <w:szCs w:val="26"/>
        </w:rPr>
        <w:t xml:space="preserve"> излишне взысканных сумм" и часть </w:t>
      </w:r>
      <w:proofErr w:type="spellStart"/>
      <w:r w:rsidRPr="00A84741">
        <w:rPr>
          <w:color w:val="auto"/>
          <w:sz w:val="26"/>
          <w:szCs w:val="26"/>
        </w:rPr>
        <w:t>вторая:</w:t>
      </w:r>
      <w:hyperlink r:id="rId41" w:history="1">
        <w:r w:rsidRPr="00A84741">
          <w:rPr>
            <w:color w:val="auto"/>
            <w:sz w:val="26"/>
            <w:szCs w:val="26"/>
          </w:rPr>
          <w:t>статьи</w:t>
        </w:r>
        <w:proofErr w:type="spellEnd"/>
        <w:r w:rsidRPr="00A84741">
          <w:rPr>
            <w:color w:val="auto"/>
            <w:sz w:val="26"/>
            <w:szCs w:val="26"/>
          </w:rPr>
          <w:t xml:space="preserve"> 25.2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2" w:history="1">
        <w:r w:rsidRPr="00A84741">
          <w:rPr>
            <w:color w:val="auto"/>
            <w:sz w:val="26"/>
            <w:szCs w:val="26"/>
          </w:rPr>
          <w:t>25.6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3" w:history="1">
        <w:r w:rsidRPr="00A84741">
          <w:rPr>
            <w:color w:val="auto"/>
            <w:sz w:val="26"/>
            <w:szCs w:val="26"/>
          </w:rPr>
          <w:t>25.12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4" w:history="1">
        <w:r w:rsidRPr="00A84741">
          <w:rPr>
            <w:color w:val="auto"/>
            <w:sz w:val="26"/>
            <w:szCs w:val="26"/>
          </w:rPr>
          <w:t>46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5" w:history="1">
        <w:r w:rsidRPr="00A84741">
          <w:rPr>
            <w:color w:val="auto"/>
            <w:sz w:val="26"/>
            <w:szCs w:val="26"/>
          </w:rPr>
          <w:t>59</w:t>
        </w:r>
      </w:hyperlink>
      <w:r w:rsidRPr="00A84741">
        <w:rPr>
          <w:color w:val="auto"/>
          <w:sz w:val="26"/>
          <w:szCs w:val="26"/>
        </w:rPr>
        <w:t>);</w:t>
      </w:r>
    </w:p>
    <w:p w:rsidR="002B445D" w:rsidRPr="00A84741" w:rsidRDefault="00F42E56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46" w:history="1">
        <w:r w:rsidR="00086771" w:rsidRPr="00A84741">
          <w:rPr>
            <w:color w:val="auto"/>
            <w:sz w:val="26"/>
            <w:szCs w:val="26"/>
          </w:rPr>
          <w:t>Кодекс</w:t>
        </w:r>
      </w:hyperlink>
      <w:r w:rsidR="00086771" w:rsidRPr="00A84741">
        <w:rPr>
          <w:color w:val="auto"/>
          <w:sz w:val="26"/>
          <w:szCs w:val="26"/>
        </w:rPr>
        <w:t xml:space="preserve"> Российской Федерации об административных правонарушениях;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Уголовно-процессуальный кодекс Российской Федерации (</w:t>
      </w:r>
      <w:hyperlink r:id="rId47" w:history="1">
        <w:r w:rsidRPr="00A84741">
          <w:rPr>
            <w:color w:val="auto"/>
            <w:sz w:val="26"/>
            <w:szCs w:val="26"/>
          </w:rPr>
          <w:t>статьи 44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8" w:history="1">
        <w:r w:rsidRPr="00A84741">
          <w:rPr>
            <w:color w:val="auto"/>
            <w:sz w:val="26"/>
            <w:szCs w:val="26"/>
          </w:rPr>
          <w:t>140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9" w:history="1">
        <w:r w:rsidRPr="00A84741">
          <w:rPr>
            <w:color w:val="auto"/>
            <w:sz w:val="26"/>
            <w:szCs w:val="26"/>
          </w:rPr>
          <w:t>141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50" w:history="1">
        <w:r w:rsidRPr="00A84741">
          <w:rPr>
            <w:color w:val="auto"/>
            <w:sz w:val="26"/>
            <w:szCs w:val="26"/>
          </w:rPr>
          <w:t>144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51" w:history="1">
        <w:r w:rsidRPr="00A84741">
          <w:rPr>
            <w:color w:val="auto"/>
            <w:sz w:val="26"/>
            <w:szCs w:val="26"/>
          </w:rPr>
          <w:t>145</w:t>
        </w:r>
      </w:hyperlink>
      <w:r w:rsidRPr="00A84741">
        <w:rPr>
          <w:color w:val="auto"/>
          <w:sz w:val="26"/>
          <w:szCs w:val="26"/>
        </w:rPr>
        <w:t>);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Уголовный кодекс Российской Федерации (</w:t>
      </w:r>
      <w:hyperlink r:id="rId52" w:history="1">
        <w:r w:rsidRPr="00A84741">
          <w:rPr>
            <w:color w:val="auto"/>
            <w:sz w:val="26"/>
            <w:szCs w:val="26"/>
          </w:rPr>
          <w:t>статьи 198</w:t>
        </w:r>
      </w:hyperlink>
      <w:r w:rsidRPr="00A84741">
        <w:rPr>
          <w:color w:val="auto"/>
          <w:sz w:val="26"/>
          <w:szCs w:val="26"/>
        </w:rPr>
        <w:t xml:space="preserve"> - </w:t>
      </w:r>
      <w:hyperlink r:id="rId53" w:history="1">
        <w:r w:rsidRPr="00A84741">
          <w:rPr>
            <w:color w:val="auto"/>
            <w:sz w:val="26"/>
            <w:szCs w:val="26"/>
          </w:rPr>
          <w:t>199.2</w:t>
        </w:r>
      </w:hyperlink>
      <w:r w:rsidRPr="00A84741">
        <w:rPr>
          <w:color w:val="auto"/>
          <w:sz w:val="26"/>
          <w:szCs w:val="26"/>
        </w:rPr>
        <w:t>);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Гражданский </w:t>
      </w:r>
      <w:hyperlink r:id="rId54" w:history="1">
        <w:r w:rsidRPr="00A84741">
          <w:rPr>
            <w:color w:val="auto"/>
            <w:sz w:val="26"/>
            <w:szCs w:val="26"/>
          </w:rPr>
          <w:t>кодекс</w:t>
        </w:r>
      </w:hyperlink>
      <w:r w:rsidRPr="00A84741">
        <w:rPr>
          <w:color w:val="auto"/>
          <w:sz w:val="26"/>
          <w:szCs w:val="26"/>
        </w:rPr>
        <w:t xml:space="preserve"> Российской Федерации (часть первая);</w:t>
      </w:r>
    </w:p>
    <w:p w:rsidR="002B445D" w:rsidRPr="00A84741" w:rsidRDefault="00F42E56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55" w:history="1">
        <w:r w:rsidR="00086771" w:rsidRPr="00A84741">
          <w:rPr>
            <w:color w:val="auto"/>
            <w:sz w:val="26"/>
            <w:szCs w:val="26"/>
          </w:rPr>
          <w:t>Закон</w:t>
        </w:r>
      </w:hyperlink>
      <w:r w:rsidR="00086771" w:rsidRPr="00A84741">
        <w:rPr>
          <w:color w:val="auto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B445D" w:rsidRPr="00A84741" w:rsidRDefault="00DD06EA">
      <w:pPr>
        <w:spacing w:after="1" w:line="26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</w:t>
      </w:r>
      <w:r w:rsidR="00086771" w:rsidRPr="00A84741">
        <w:rPr>
          <w:color w:val="auto"/>
          <w:sz w:val="26"/>
          <w:szCs w:val="26"/>
        </w:rPr>
        <w:t xml:space="preserve">Федеральный </w:t>
      </w:r>
      <w:hyperlink r:id="rId56" w:history="1">
        <w:r w:rsidR="00086771" w:rsidRPr="00A84741">
          <w:rPr>
            <w:color w:val="auto"/>
            <w:sz w:val="26"/>
            <w:szCs w:val="26"/>
          </w:rPr>
          <w:t>закон</w:t>
        </w:r>
      </w:hyperlink>
      <w:r w:rsidR="00086771" w:rsidRPr="00A84741">
        <w:rPr>
          <w:color w:val="auto"/>
          <w:sz w:val="26"/>
          <w:szCs w:val="26"/>
        </w:rPr>
        <w:t xml:space="preserve"> от 26 октября 2002 г. N 127-ФЗ "О несостоятельности (банкротстве)";</w:t>
      </w:r>
    </w:p>
    <w:p w:rsidR="002B445D" w:rsidRPr="00A84741" w:rsidRDefault="00DD06EA">
      <w:pPr>
        <w:spacing w:after="1" w:line="260" w:lineRule="atLeast"/>
        <w:ind w:firstLine="283"/>
        <w:rPr>
          <w:color w:val="auto"/>
          <w:sz w:val="26"/>
          <w:szCs w:val="26"/>
        </w:rPr>
      </w:pPr>
      <w:r>
        <w:t xml:space="preserve">     </w:t>
      </w:r>
      <w:hyperlink r:id="rId57" w:history="1">
        <w:r w:rsidR="00086771" w:rsidRPr="00A84741">
          <w:rPr>
            <w:color w:val="auto"/>
            <w:sz w:val="26"/>
            <w:szCs w:val="26"/>
          </w:rPr>
          <w:t>постановление</w:t>
        </w:r>
      </w:hyperlink>
      <w:r w:rsidR="00086771" w:rsidRPr="00A84741">
        <w:rPr>
          <w:color w:val="auto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445D" w:rsidRDefault="00DD06EA">
      <w:pPr>
        <w:spacing w:after="1" w:line="260" w:lineRule="atLeast"/>
        <w:ind w:firstLine="283"/>
        <w:rPr>
          <w:color w:val="auto"/>
          <w:sz w:val="26"/>
          <w:szCs w:val="26"/>
        </w:rPr>
      </w:pPr>
      <w:r>
        <w:t xml:space="preserve">    </w:t>
      </w:r>
      <w:hyperlink r:id="rId58" w:history="1">
        <w:proofErr w:type="gramStart"/>
        <w:r w:rsidR="00086771" w:rsidRPr="00A84741">
          <w:rPr>
            <w:color w:val="auto"/>
            <w:sz w:val="26"/>
            <w:szCs w:val="26"/>
          </w:rPr>
          <w:t>приказ</w:t>
        </w:r>
      </w:hyperlink>
      <w:r w:rsidR="00086771" w:rsidRPr="00A84741">
        <w:rPr>
          <w:color w:val="auto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086771" w:rsidRPr="00A84741">
        <w:rPr>
          <w:color w:val="auto"/>
          <w:sz w:val="26"/>
          <w:szCs w:val="26"/>
        </w:rPr>
        <w:t xml:space="preserve">, </w:t>
      </w:r>
      <w:proofErr w:type="gramStart"/>
      <w:r w:rsidR="00086771" w:rsidRPr="00A84741">
        <w:rPr>
          <w:color w:val="auto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405D8">
        <w:rPr>
          <w:color w:val="auto"/>
          <w:sz w:val="26"/>
          <w:szCs w:val="26"/>
        </w:rPr>
        <w:t>алоговых деклараций (расчетов)";</w:t>
      </w:r>
      <w:proofErr w:type="gramEnd"/>
    </w:p>
    <w:p w:rsidR="00CE6063" w:rsidRDefault="00CE6063" w:rsidP="00CE606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Федеральный закон от 14 июля 2022г. № 263-ФЗ «О внесении изменений в части первую и вторую Налогового кодекса Российской Федерации»;</w:t>
      </w:r>
    </w:p>
    <w:p w:rsidR="00CE6063" w:rsidRDefault="00CE6063" w:rsidP="00CE606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>Приказ ФНС России от 30 ноября 2022г. №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кредита»;</w:t>
      </w:r>
    </w:p>
    <w:p w:rsidR="00CE6063" w:rsidRDefault="00CE6063" w:rsidP="00CE606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Приказ ФНС России от 02 декабря 2022г. №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CE6063" w:rsidRDefault="00CE6063" w:rsidP="00CE606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Приказ ФНС России от 23 ноября 2022г. № 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p w:rsidR="00CE6063" w:rsidRDefault="00CE6063" w:rsidP="00CE606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Приказ ФНС России от 30.11.2022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Федерации».</w:t>
      </w: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445D" w:rsidRPr="00A84741" w:rsidRDefault="00DD06EA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</w:t>
      </w:r>
      <w:r w:rsidR="00086771" w:rsidRPr="00A84741">
        <w:rPr>
          <w:color w:val="auto"/>
          <w:sz w:val="26"/>
          <w:szCs w:val="26"/>
        </w:rPr>
        <w:t>6.4.2. </w:t>
      </w:r>
      <w:proofErr w:type="gramStart"/>
      <w:r w:rsidR="00086771" w:rsidRPr="00A84741">
        <w:rPr>
          <w:color w:val="auto"/>
          <w:sz w:val="26"/>
          <w:szCs w:val="26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</w:t>
      </w:r>
      <w:r w:rsidR="00086771" w:rsidRPr="00A84741">
        <w:rPr>
          <w:color w:val="auto"/>
          <w:sz w:val="27"/>
        </w:rPr>
        <w:t xml:space="preserve"> </w:t>
      </w:r>
      <w:r w:rsidR="00086771" w:rsidRPr="00A84741">
        <w:rPr>
          <w:color w:val="auto"/>
          <w:sz w:val="26"/>
          <w:szCs w:val="26"/>
        </w:rPr>
        <w:t>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  <w:proofErr w:type="gramEnd"/>
      <w:r w:rsidR="00086771" w:rsidRPr="00A84741">
        <w:rPr>
          <w:color w:val="auto"/>
          <w:sz w:val="26"/>
          <w:szCs w:val="26"/>
        </w:rPr>
        <w:t xml:space="preserve">  особенности банковской системы Российской Федерации (в части списания денежных сре</w:t>
      </w:r>
      <w:proofErr w:type="gramStart"/>
      <w:r w:rsidR="00086771" w:rsidRPr="00A84741">
        <w:rPr>
          <w:color w:val="auto"/>
          <w:sz w:val="26"/>
          <w:szCs w:val="26"/>
        </w:rPr>
        <w:t>дств с р</w:t>
      </w:r>
      <w:proofErr w:type="gramEnd"/>
      <w:r w:rsidR="00086771" w:rsidRPr="00A84741">
        <w:rPr>
          <w:color w:val="auto"/>
          <w:sz w:val="26"/>
          <w:szCs w:val="26"/>
        </w:rPr>
        <w:t>асчетных счетов).</w:t>
      </w:r>
    </w:p>
    <w:p w:rsidR="002B445D" w:rsidRPr="00A84741" w:rsidRDefault="00086771">
      <w:pPr>
        <w:spacing w:after="1" w:line="260" w:lineRule="atLeast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6.5. </w:t>
      </w:r>
      <w:proofErr w:type="gramStart"/>
      <w:r w:rsidRPr="00A84741">
        <w:rPr>
          <w:color w:val="auto"/>
          <w:sz w:val="26"/>
          <w:szCs w:val="26"/>
        </w:rPr>
        <w:t>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</w:t>
      </w:r>
      <w:r w:rsidRPr="00A84741">
        <w:rPr>
          <w:color w:val="auto"/>
          <w:sz w:val="26"/>
          <w:szCs w:val="26"/>
        </w:rPr>
        <w:lastRenderedPageBreak/>
        <w:t>результатам проверки;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A84741">
        <w:rPr>
          <w:color w:val="auto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</w:p>
    <w:p w:rsidR="002B445D" w:rsidRPr="00A84741" w:rsidRDefault="00086771">
      <w:pPr>
        <w:pStyle w:val="a7"/>
        <w:ind w:firstLine="708"/>
        <w:jc w:val="both"/>
        <w:rPr>
          <w:color w:val="auto"/>
          <w:sz w:val="26"/>
          <w:szCs w:val="26"/>
        </w:rPr>
      </w:pPr>
      <w:r w:rsidRPr="00A84741">
        <w:rPr>
          <w:rFonts w:ascii="Times New Roman" w:hAnsi="Times New Roman"/>
          <w:color w:val="auto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A84741">
        <w:rPr>
          <w:color w:val="auto"/>
          <w:sz w:val="26"/>
          <w:szCs w:val="26"/>
        </w:rPr>
        <w:t xml:space="preserve"> </w:t>
      </w:r>
    </w:p>
    <w:p w:rsidR="002B445D" w:rsidRPr="00A84741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2B445D" w:rsidRPr="00A84741" w:rsidRDefault="00086771">
      <w:pPr>
        <w:spacing w:after="1" w:line="280" w:lineRule="atLeast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6.8. </w:t>
      </w:r>
      <w:proofErr w:type="gramStart"/>
      <w:r w:rsidRPr="00A84741">
        <w:rPr>
          <w:color w:val="auto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</w:t>
      </w:r>
      <w:proofErr w:type="gramEnd"/>
      <w:r w:rsidRPr="00A84741">
        <w:rPr>
          <w:color w:val="auto"/>
          <w:sz w:val="26"/>
          <w:szCs w:val="26"/>
        </w:rPr>
        <w:t xml:space="preserve">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телефонных разговоров.</w:t>
      </w:r>
    </w:p>
    <w:p w:rsidR="002B445D" w:rsidRPr="00A84741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III. Должностные обязанности, права и ответственность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3715FF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«О государственной гражданской службе Российской Федерации».</w:t>
      </w: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8. В целях реализации задач и функций, возложенных на </w:t>
      </w:r>
      <w:r w:rsidR="00AD081D">
        <w:rPr>
          <w:color w:val="auto"/>
          <w:sz w:val="26"/>
        </w:rPr>
        <w:t>отдел</w:t>
      </w:r>
      <w:r w:rsidR="00AD081D" w:rsidRPr="00A84741">
        <w:rPr>
          <w:color w:val="auto"/>
          <w:sz w:val="26"/>
        </w:rPr>
        <w:t xml:space="preserve"> </w:t>
      </w:r>
      <w:r w:rsidR="00AD081D">
        <w:rPr>
          <w:color w:val="auto"/>
          <w:sz w:val="26"/>
        </w:rPr>
        <w:lastRenderedPageBreak/>
        <w:t>сопровождения налоговых проверок и взаимодействия с правоохранительными органами</w:t>
      </w:r>
      <w:r w:rsidRPr="00A84741">
        <w:rPr>
          <w:color w:val="auto"/>
          <w:sz w:val="26"/>
          <w:szCs w:val="26"/>
        </w:rPr>
        <w:t xml:space="preserve"> (далее – отдел), старший государственный налоговый инспектор обязан: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анализ платежеспособности налогоплательщиков и оценку рисков отсутствия взыскания обязательных платежей в бюджетную систему Российской Федерации при планировании и проведении выездных налоговых проверок;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взаимодействие с территориальными налоговыми органами,  структурными подразделениями Управления на этапе отбора налогоплательщиков  для проведения выездных налоговых проверок, в соответствии с действующим Порядком взаимодействия структурных подразделений территориальных налоговых органов и Управления, участвовать в составе ЕПГ;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анализ рисков отсутствия взыскания предполагаемых к доначислению сумм по выездным налоговым проверкам, формировать Контрольные карты мероприятий по установлению источников и способов взыскания задолженности, направлять Контрольные карты в Отдел урегулирования задолженности Управления;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AD1870">
        <w:rPr>
          <w:color w:val="auto"/>
          <w:sz w:val="26"/>
          <w:szCs w:val="26"/>
        </w:rPr>
        <w:t>участвовать в выездной налоговой проверке и в проведении контрольных мероприятий, направленных на выявление и закрепление доказательств, имеющих значение для последующего устранения законодательства о налогах и сборах в соответствии с  раздела 4 Приложения №1 Контрольной карты и порядком, установленным ФНС России в Письме от 09.08.201 № КЧ-5-18/2391дсп «О взаимодействии структурных подразделений ТНО в целях устранения нарушений законодательства о налогах и сборах»;</w:t>
      </w:r>
      <w:proofErr w:type="gramEnd"/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проводить анализ бухгалтерской и налоговой отчетности налогоплательщика; состояния расчетов с бюджетом, наличие задолженности, активов, пассивов на основании данных регистрирующих органов, выявление фактов и периодов отчуждения имущества, наличия у налогоплательщика возбужденных и неоконченных исполнительных производств, сведений о дисквалификации участников и иных сведений;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AD1870">
        <w:rPr>
          <w:color w:val="auto"/>
          <w:sz w:val="26"/>
          <w:szCs w:val="26"/>
        </w:rPr>
        <w:t>с целью выявления и закрепления доказательств, осуществлять комплекс мероприятий налогового контроля, в том числе: истребование документов в соответствии со ст.93 НК РФ, со ст.93.1 НК РФ, получение и использовании информации банков о движении денежных средств, проведение допросов свидетелей (ст.90 НК РФ), осмотров территорий, имущества и документов налогоплательщика с целью установления их наличия, фактического состояния, использования (ст. 92</w:t>
      </w:r>
      <w:proofErr w:type="gramEnd"/>
      <w:r w:rsidRPr="00AD1870">
        <w:rPr>
          <w:color w:val="auto"/>
          <w:sz w:val="26"/>
          <w:szCs w:val="26"/>
        </w:rPr>
        <w:t xml:space="preserve"> </w:t>
      </w:r>
      <w:proofErr w:type="gramStart"/>
      <w:r w:rsidRPr="00AD1870">
        <w:rPr>
          <w:color w:val="auto"/>
          <w:sz w:val="26"/>
          <w:szCs w:val="26"/>
        </w:rPr>
        <w:t>НК РФ), инвентаризации имущества и имущественных прав, запасов, дебиторской задолженности налогоплательщика (п. 13 ст. 89 НК РФ); организация экспертной оценки стоимости имущества налогоплательщика;</w:t>
      </w:r>
      <w:proofErr w:type="gramEnd"/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 xml:space="preserve">осуществлять мероприятия по проверке и последующему подтверждению подлинности  дебиторской задолженности проверяемого лица (верификации): установление действительного наличия у проверяемого лица дебиторской задолженности, определение ликвидности дебиторской </w:t>
      </w:r>
      <w:r w:rsidRPr="00AD1870">
        <w:rPr>
          <w:color w:val="auto"/>
          <w:sz w:val="26"/>
          <w:szCs w:val="26"/>
        </w:rPr>
        <w:lastRenderedPageBreak/>
        <w:t>задолженности, определение рыночной стоимости дебиторской задолженности, формирование материалов для последующего принятия обеспечительных мер в соответствии с п. 10 ст. 101 НК РФ;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мероприятия по установлению источников взыскания задолженности по выездным налоговым проверкам, формировать Заключение о соответствии бухгалтерской отчетности фактическому наличию имущества, а так же иных материалов для последующего принятия обеспечительных мер в соответствии с     п. 10 ст. 101 НК РФ;</w:t>
      </w:r>
    </w:p>
    <w:p w:rsidR="00AD1870" w:rsidRPr="00AD1870" w:rsidRDefault="00AD1870" w:rsidP="00355FFC">
      <w:pPr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составлять Заключение о наличии оснований для принятия обеспечительных мер в соответствии с п. 10 ст. 101 НК РФ по выездным налоговым проверкам;</w:t>
      </w:r>
    </w:p>
    <w:p w:rsidR="00355FFC" w:rsidRPr="00355FFC" w:rsidRDefault="00355FFC" w:rsidP="00355FFC">
      <w:pPr>
        <w:widowControl w:val="0"/>
        <w:ind w:firstLine="720"/>
        <w:rPr>
          <w:color w:val="auto"/>
          <w:sz w:val="26"/>
          <w:szCs w:val="26"/>
        </w:rPr>
      </w:pPr>
      <w:r w:rsidRPr="00355FFC">
        <w:rPr>
          <w:color w:val="auto"/>
          <w:sz w:val="26"/>
          <w:szCs w:val="26"/>
        </w:rPr>
        <w:t>составлять и направлять проект Решения о принятии обеспечительных мер в МИ ФНС России по Управлению долгом в сроки, обеспечивающие своевременность его вынесения и вручение данного решения налогоплательщику;</w:t>
      </w:r>
    </w:p>
    <w:p w:rsidR="00AD1870" w:rsidRPr="00AD1870" w:rsidRDefault="00AD1870" w:rsidP="00355FFC">
      <w:pPr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составлять Решение о принятии обеспечительных мер в соответствии с п. 10 ст. 101 НК РФ по камеральным налоговым проверкам (при получении от территориальных налоговых органов информации о вынесении Решения по результатам налоговой проверки и мотивированного Заключения (протокола) о наличии оснований для принятия обеспечительных мер);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направлять Решение о принятии обеспечительных мер в регистрирующие органы;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AD1870">
        <w:rPr>
          <w:color w:val="auto"/>
          <w:sz w:val="26"/>
          <w:szCs w:val="26"/>
        </w:rPr>
        <w:t>контролировать срок вступления в силу решения о привлечении (отказе в привлечении) к ответственности за совершенное налоговое правонарушение по налоговым проверкам  для своевременной регистрации залога, возникающего у налогового органа в отношении имущества, по которому приняты обеспечительные меры в виде запрета на отчуждение  (передачу в залог) имущества налогоплательщика без согласия налогового органа в рамках п.1 ст. 101 НК РФ, путем направления</w:t>
      </w:r>
      <w:proofErr w:type="gramEnd"/>
      <w:r w:rsidRPr="00AD1870">
        <w:rPr>
          <w:color w:val="auto"/>
          <w:sz w:val="26"/>
          <w:szCs w:val="26"/>
        </w:rPr>
        <w:t xml:space="preserve"> заявления в Федеральную  службу государственной регистрации, кадастра и картографии, в целях реализации положений статьи 73 Налогового кодекса Российской Федерации;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размещать информацию о принятых в соответствии с п.1 ст. 101 НК РФ обеспечительных мерах на сайте ФНС России;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вести контроль по внесению соответствующей записи о залоге регистрирующим органом, на основании заявления Инспекции;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своевременно выносить Решение об отмене обеспечительных мер в случае погашения задолженности налогоплательщиком и информировать регистрирующие органы;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проводить постоянный мониторинг обстоятельств, которые могут свидетельствовать об изменении платежеспособности налогоплательщика и повлечь неуплату задолженности по выездной налоговой проверке, в том числе связанные с увеличением суммы доначислений обязательных платежей по выездной налоговой проверке на любой стадии до вынесения решения;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 xml:space="preserve">проводить в ходе выездной налоговой проверки мероприятия </w:t>
      </w:r>
      <w:r w:rsidRPr="00AD1870">
        <w:rPr>
          <w:color w:val="auto"/>
          <w:sz w:val="26"/>
          <w:szCs w:val="26"/>
        </w:rPr>
        <w:lastRenderedPageBreak/>
        <w:t>налогового контроля в соответствии с Налоговым кодексом Российской Федерации для выявления и закрепления доказательств, имеющих значение для обеспечения поступлений обязательных платежей в бюджетную систему Российской Федерации;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обеспечить отражение собранных доказательств в Акте выездной налоговой проверки (в части компетенции Отдела);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проводить анализ сведений о налогоплательщике по вопросам обеспечения процедур банкротства, в случае выявления рисков отсутствия взыскания, доводить выводы о платежеспособности и результаты анализа до Отдела обеспечения процедур банкротства Управления;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AD1870">
        <w:rPr>
          <w:color w:val="auto"/>
          <w:sz w:val="26"/>
          <w:szCs w:val="26"/>
        </w:rPr>
        <w:t xml:space="preserve">направлять в адрес Отдела </w:t>
      </w:r>
      <w:r w:rsidR="009B2809">
        <w:rPr>
          <w:color w:val="auto"/>
          <w:sz w:val="26"/>
          <w:szCs w:val="26"/>
        </w:rPr>
        <w:t>взыскания задолженности за счет имущества</w:t>
      </w:r>
      <w:r w:rsidRPr="00AD1870">
        <w:rPr>
          <w:color w:val="auto"/>
          <w:sz w:val="26"/>
          <w:szCs w:val="26"/>
        </w:rPr>
        <w:t xml:space="preserve">  Инспекции материалы, полученные в рамках проведенной выездной налоговой проверки, по верификации дебиторской задолженности для их дальнейшей передачи в территориальные органы ФССП России в целях обращения взыскания задолженности в пользу кредитора должника (налогового органа), в рамках проектного взаимодействия со службой судебных приставов по вопросу реализации положений статьи 76 Федерального закона от 02.10.2007</w:t>
      </w:r>
      <w:proofErr w:type="gramEnd"/>
      <w:r w:rsidRPr="00AD1870">
        <w:rPr>
          <w:color w:val="auto"/>
          <w:sz w:val="26"/>
          <w:szCs w:val="26"/>
        </w:rPr>
        <w:t xml:space="preserve"> № 229-ФЗ «Об исполнительном производстве»;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своевременный ввод в базу АИС «Налог-3» мероприятий проводимых в рамках проверок, а так же мероприятий, находящихся в компетенции отдела, обеспечивать  полноту отражения данных  в  ИР;</w:t>
      </w:r>
    </w:p>
    <w:p w:rsidR="002B445D" w:rsidRPr="00A84741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2B445D" w:rsidRPr="00A84741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обеспечить взаимодействие с органами исполнительной власти и судами;</w:t>
      </w:r>
    </w:p>
    <w:p w:rsidR="002B445D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A84741">
        <w:rPr>
          <w:color w:val="auto"/>
          <w:sz w:val="26"/>
          <w:szCs w:val="26"/>
        </w:rPr>
        <w:t>перечисляемого</w:t>
      </w:r>
      <w:proofErr w:type="gramEnd"/>
      <w:r w:rsidRPr="00A84741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1B0AA5" w:rsidRPr="00363172" w:rsidRDefault="001B0AA5" w:rsidP="001B0AA5">
      <w:pPr>
        <w:pStyle w:val="af2"/>
        <w:spacing w:beforeAutospacing="0" w:afterAutospacing="0"/>
        <w:ind w:firstLine="708"/>
        <w:contextualSpacing/>
        <w:jc w:val="both"/>
        <w:rPr>
          <w:rFonts w:ascii="Times New Roman" w:hAnsi="Times New Roman"/>
          <w:sz w:val="26"/>
        </w:rPr>
      </w:pPr>
      <w:r w:rsidRPr="00B867E1">
        <w:rPr>
          <w:rFonts w:ascii="Times New Roman" w:hAnsi="Times New Roman"/>
          <w:sz w:val="26"/>
        </w:rPr>
        <w:t>обеспеч</w:t>
      </w:r>
      <w:r>
        <w:rPr>
          <w:rFonts w:ascii="Times New Roman" w:hAnsi="Times New Roman"/>
          <w:sz w:val="26"/>
        </w:rPr>
        <w:t>ить</w:t>
      </w:r>
      <w:r w:rsidRPr="00B867E1">
        <w:rPr>
          <w:rFonts w:ascii="Times New Roman" w:hAnsi="Times New Roman"/>
          <w:sz w:val="26"/>
        </w:rPr>
        <w:t xml:space="preserve"> </w:t>
      </w:r>
      <w:r w:rsidRPr="00363172">
        <w:rPr>
          <w:rFonts w:ascii="Times New Roman" w:hAnsi="Times New Roman"/>
          <w:sz w:val="26"/>
        </w:rPr>
        <w:t>проведени</w:t>
      </w:r>
      <w:r>
        <w:rPr>
          <w:rFonts w:ascii="Times New Roman" w:hAnsi="Times New Roman"/>
          <w:sz w:val="26"/>
        </w:rPr>
        <w:t>е</w:t>
      </w:r>
      <w:r w:rsidRPr="00363172">
        <w:rPr>
          <w:rFonts w:ascii="Times New Roman" w:hAnsi="Times New Roman"/>
          <w:sz w:val="26"/>
        </w:rPr>
        <w:t xml:space="preserve"> мероприятий по выявлению оснований для привлечения к уголовной ответственности по ст. ст. 199.1, 199.2 Уголовного Кодекса Российской Федерации, а также своевременному направлению материалов в правоохранительные органы;</w:t>
      </w:r>
    </w:p>
    <w:p w:rsidR="001B0AA5" w:rsidRDefault="001B0AA5" w:rsidP="001B0AA5">
      <w:pPr>
        <w:pStyle w:val="af2"/>
        <w:spacing w:beforeAutospacing="0" w:afterAutospacing="0"/>
        <w:ind w:firstLine="708"/>
        <w:contextualSpacing/>
        <w:jc w:val="both"/>
        <w:rPr>
          <w:rFonts w:ascii="Times New Roman" w:hAnsi="Times New Roman"/>
          <w:sz w:val="26"/>
        </w:rPr>
      </w:pPr>
      <w:r w:rsidRPr="00B867E1">
        <w:rPr>
          <w:rFonts w:ascii="Times New Roman" w:hAnsi="Times New Roman"/>
          <w:sz w:val="26"/>
        </w:rPr>
        <w:t>обеспеч</w:t>
      </w:r>
      <w:r>
        <w:rPr>
          <w:rFonts w:ascii="Times New Roman" w:hAnsi="Times New Roman"/>
          <w:sz w:val="26"/>
        </w:rPr>
        <w:t>ить</w:t>
      </w:r>
      <w:r w:rsidRPr="00B867E1">
        <w:rPr>
          <w:rFonts w:ascii="Times New Roman" w:hAnsi="Times New Roman"/>
          <w:sz w:val="26"/>
        </w:rPr>
        <w:t xml:space="preserve"> </w:t>
      </w:r>
      <w:r w:rsidRPr="00363172">
        <w:rPr>
          <w:rFonts w:ascii="Times New Roman" w:hAnsi="Times New Roman"/>
          <w:sz w:val="26"/>
        </w:rPr>
        <w:t>рассмотрени</w:t>
      </w:r>
      <w:r>
        <w:rPr>
          <w:rFonts w:ascii="Times New Roman" w:hAnsi="Times New Roman"/>
          <w:sz w:val="26"/>
        </w:rPr>
        <w:t>е</w:t>
      </w:r>
      <w:r w:rsidRPr="00363172">
        <w:rPr>
          <w:rFonts w:ascii="Times New Roman" w:hAnsi="Times New Roman"/>
          <w:sz w:val="26"/>
        </w:rPr>
        <w:t xml:space="preserve"> заявлений и подготовк</w:t>
      </w:r>
      <w:r>
        <w:rPr>
          <w:rFonts w:ascii="Times New Roman" w:hAnsi="Times New Roman"/>
          <w:sz w:val="26"/>
        </w:rPr>
        <w:t>у</w:t>
      </w:r>
      <w:r w:rsidRPr="00363172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ответов на обращения</w:t>
      </w:r>
      <w:r w:rsidRPr="00363172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по</w:t>
      </w:r>
      <w:r w:rsidRPr="00363172">
        <w:rPr>
          <w:rFonts w:ascii="Times New Roman" w:hAnsi="Times New Roman"/>
          <w:sz w:val="26"/>
        </w:rPr>
        <w:t xml:space="preserve"> изменени</w:t>
      </w:r>
      <w:r>
        <w:rPr>
          <w:rFonts w:ascii="Times New Roman" w:hAnsi="Times New Roman"/>
          <w:sz w:val="26"/>
        </w:rPr>
        <w:t>ю</w:t>
      </w:r>
      <w:r w:rsidRPr="00363172">
        <w:rPr>
          <w:rFonts w:ascii="Times New Roman" w:hAnsi="Times New Roman"/>
          <w:sz w:val="26"/>
        </w:rPr>
        <w:t xml:space="preserve"> сроков уплаты налогов, сборов, страховых взносов и пеней в соответствии с главой 9 НК РФ;</w:t>
      </w:r>
    </w:p>
    <w:p w:rsidR="00CB5A06" w:rsidRPr="00E54331" w:rsidRDefault="00CB5A06" w:rsidP="00CB5A06">
      <w:pPr>
        <w:pStyle w:val="af2"/>
        <w:spacing w:beforeAutospacing="0" w:afterAutospacing="0"/>
        <w:ind w:firstLine="709"/>
        <w:contextualSpacing/>
        <w:jc w:val="both"/>
        <w:rPr>
          <w:rFonts w:ascii="Times New Roman" w:hAnsi="Times New Roman"/>
          <w:sz w:val="26"/>
        </w:rPr>
      </w:pPr>
      <w:r w:rsidRPr="00E54331">
        <w:rPr>
          <w:rFonts w:ascii="Times New Roman" w:hAnsi="Times New Roman"/>
          <w:sz w:val="26"/>
        </w:rPr>
        <w:t xml:space="preserve">не разглашать конфиденциальную информацию, к которой они допущены, рубежи ее защиты, в том числе сведения о </w:t>
      </w:r>
      <w:proofErr w:type="spellStart"/>
      <w:r w:rsidRPr="00E54331">
        <w:rPr>
          <w:rFonts w:ascii="Times New Roman" w:hAnsi="Times New Roman"/>
          <w:sz w:val="26"/>
        </w:rPr>
        <w:t>криптоключах</w:t>
      </w:r>
      <w:proofErr w:type="spellEnd"/>
      <w:r w:rsidRPr="00E54331">
        <w:rPr>
          <w:rFonts w:ascii="Times New Roman" w:hAnsi="Times New Roman"/>
          <w:sz w:val="26"/>
        </w:rPr>
        <w:t>;</w:t>
      </w:r>
    </w:p>
    <w:p w:rsidR="00CB5A06" w:rsidRPr="00E54331" w:rsidRDefault="00CB5A06" w:rsidP="00CB5A06">
      <w:pPr>
        <w:pStyle w:val="af2"/>
        <w:spacing w:beforeAutospacing="0" w:afterAutospacing="0"/>
        <w:ind w:firstLine="709"/>
        <w:contextualSpacing/>
        <w:jc w:val="both"/>
        <w:rPr>
          <w:rFonts w:ascii="Times New Roman" w:hAnsi="Times New Roman"/>
          <w:sz w:val="26"/>
        </w:rPr>
      </w:pPr>
      <w:r w:rsidRPr="00E54331">
        <w:rPr>
          <w:rFonts w:ascii="Times New Roman" w:hAnsi="Times New Roman"/>
          <w:sz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CB5A06" w:rsidRPr="00E54331" w:rsidRDefault="00CB5A06" w:rsidP="00CB5A06">
      <w:pPr>
        <w:pStyle w:val="af2"/>
        <w:spacing w:beforeAutospacing="0" w:afterAutospacing="0"/>
        <w:ind w:firstLine="709"/>
        <w:contextualSpacing/>
        <w:jc w:val="both"/>
        <w:rPr>
          <w:rFonts w:ascii="Times New Roman" w:hAnsi="Times New Roman"/>
          <w:sz w:val="26"/>
        </w:rPr>
      </w:pPr>
      <w:r w:rsidRPr="00E54331">
        <w:rPr>
          <w:rFonts w:ascii="Times New Roman" w:hAnsi="Times New Roman"/>
          <w:sz w:val="26"/>
        </w:rPr>
        <w:t xml:space="preserve">сообщать в отдел контроля выполнения технологических процессов и информационных технологий о ставших им известными попытках </w:t>
      </w:r>
      <w:r w:rsidRPr="00E54331">
        <w:rPr>
          <w:rFonts w:ascii="Times New Roman" w:hAnsi="Times New Roman"/>
          <w:sz w:val="26"/>
        </w:rPr>
        <w:lastRenderedPageBreak/>
        <w:t>посторонних лиц получить сведения об используемых СКЗИ или ключевых документах к ним;</w:t>
      </w:r>
    </w:p>
    <w:p w:rsidR="00CB5A06" w:rsidRPr="00E54331" w:rsidRDefault="00CB5A06" w:rsidP="00CB5A06">
      <w:pPr>
        <w:pStyle w:val="af2"/>
        <w:spacing w:beforeAutospacing="0" w:afterAutospacing="0"/>
        <w:ind w:firstLine="709"/>
        <w:contextualSpacing/>
        <w:jc w:val="both"/>
        <w:rPr>
          <w:rFonts w:ascii="Times New Roman" w:hAnsi="Times New Roman"/>
          <w:sz w:val="26"/>
        </w:rPr>
      </w:pPr>
      <w:proofErr w:type="gramStart"/>
      <w:r w:rsidRPr="00E54331">
        <w:rPr>
          <w:rFonts w:ascii="Times New Roman" w:hAnsi="Times New Roman"/>
          <w:sz w:val="26"/>
        </w:rPr>
        <w:t>сдать СКЗИ в отдел контроля выполнения технологических процессов и информационных технологий,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</w:t>
      </w:r>
      <w:proofErr w:type="gramEnd"/>
      <w:r w:rsidRPr="00E54331">
        <w:rPr>
          <w:rFonts w:ascii="Times New Roman" w:hAnsi="Times New Roman"/>
          <w:sz w:val="26"/>
        </w:rPr>
        <w:t xml:space="preserve"> с использованием СКЗИ;</w:t>
      </w:r>
    </w:p>
    <w:p w:rsidR="00CB5A06" w:rsidRPr="00E54331" w:rsidRDefault="00CB5A06" w:rsidP="00CB5A06">
      <w:pPr>
        <w:pStyle w:val="af2"/>
        <w:spacing w:beforeAutospacing="0" w:afterAutospacing="0"/>
        <w:ind w:firstLine="709"/>
        <w:contextualSpacing/>
        <w:jc w:val="both"/>
        <w:rPr>
          <w:rFonts w:ascii="Times New Roman" w:hAnsi="Times New Roman"/>
          <w:sz w:val="26"/>
        </w:rPr>
      </w:pPr>
      <w:r w:rsidRPr="00E54331">
        <w:rPr>
          <w:rFonts w:ascii="Times New Roman" w:hAnsi="Times New Roman"/>
          <w:sz w:val="26"/>
        </w:rPr>
        <w:t>немедленно уведомлять отдел контроля выполнения технологических процессов и информационных технологий  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CB5A06" w:rsidRPr="00E54331" w:rsidRDefault="00CB5A06" w:rsidP="00CB5A06">
      <w:pPr>
        <w:pStyle w:val="af2"/>
        <w:spacing w:beforeAutospacing="0" w:afterAutospacing="0"/>
        <w:ind w:firstLine="709"/>
        <w:contextualSpacing/>
        <w:jc w:val="both"/>
        <w:rPr>
          <w:rFonts w:ascii="Times New Roman" w:hAnsi="Times New Roman"/>
          <w:sz w:val="26"/>
        </w:rPr>
      </w:pPr>
      <w:r w:rsidRPr="00E54331">
        <w:rPr>
          <w:rFonts w:ascii="Times New Roman" w:hAnsi="Times New Roman"/>
          <w:sz w:val="26"/>
        </w:rPr>
        <w:t xml:space="preserve"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Pr="00E54331">
        <w:rPr>
          <w:rFonts w:ascii="Times New Roman" w:hAnsi="Times New Roman"/>
          <w:sz w:val="26"/>
        </w:rPr>
        <w:t>криптоключах</w:t>
      </w:r>
      <w:proofErr w:type="spellEnd"/>
      <w:r w:rsidRPr="00E54331">
        <w:rPr>
          <w:rFonts w:ascii="Times New Roman" w:hAnsi="Times New Roman"/>
          <w:sz w:val="26"/>
        </w:rPr>
        <w:t xml:space="preserve"> и УКЭП;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9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Федеральный </w:t>
      </w:r>
      <w:hyperlink r:id="rId60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25.12.2008 № 273-ФЗ "О противодействии </w:t>
      </w:r>
      <w:proofErr w:type="spellStart"/>
      <w:r w:rsidRPr="00A84741">
        <w:rPr>
          <w:color w:val="auto"/>
          <w:sz w:val="26"/>
          <w:szCs w:val="26"/>
        </w:rPr>
        <w:t>коррупции</w:t>
      </w:r>
      <w:proofErr w:type="gramStart"/>
      <w:r w:rsidRPr="00A84741">
        <w:rPr>
          <w:color w:val="auto"/>
          <w:sz w:val="26"/>
          <w:szCs w:val="26"/>
        </w:rPr>
        <w:t>"и</w:t>
      </w:r>
      <w:proofErr w:type="spellEnd"/>
      <w:proofErr w:type="gramEnd"/>
      <w:r w:rsidRPr="00A84741">
        <w:rPr>
          <w:color w:val="auto"/>
          <w:sz w:val="26"/>
          <w:szCs w:val="26"/>
        </w:rPr>
        <w:t xml:space="preserve">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61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 Федеральным </w:t>
      </w:r>
      <w:hyperlink r:id="rId62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>ом от 25.12.2008 № 273-ФЗ "О противодействии коррупции"</w:t>
      </w:r>
      <w:r w:rsidR="00AD081D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A84741">
        <w:rPr>
          <w:color w:val="auto"/>
          <w:sz w:val="26"/>
          <w:szCs w:val="26"/>
        </w:rPr>
        <w:t>предоставлять отчет</w:t>
      </w:r>
      <w:proofErr w:type="gramEnd"/>
      <w:r w:rsidRPr="00A84741">
        <w:rPr>
          <w:color w:val="auto"/>
          <w:sz w:val="26"/>
          <w:szCs w:val="26"/>
        </w:rPr>
        <w:t xml:space="preserve"> об исполнении этих указаний;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lastRenderedPageBreak/>
        <w:t>обеспечивать взаимозаменяемость на время длительного отпуска другого работника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A84741">
        <w:rPr>
          <w:color w:val="auto"/>
          <w:sz w:val="26"/>
        </w:rPr>
        <w:t>контроле за</w:t>
      </w:r>
      <w:proofErr w:type="gramEnd"/>
      <w:r w:rsidRPr="00A84741">
        <w:rPr>
          <w:color w:val="auto"/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принимать меры по недопущению любой возможности возникновения конфликта интересов,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B445D" w:rsidRPr="00A84741" w:rsidRDefault="00086771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комплектности закрепленного оборудования;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A84741">
        <w:rPr>
          <w:color w:val="auto"/>
          <w:sz w:val="26"/>
        </w:rPr>
        <w:t>стикеров</w:t>
      </w:r>
      <w:proofErr w:type="spellEnd"/>
      <w:r w:rsidRPr="00A84741">
        <w:rPr>
          <w:color w:val="auto"/>
          <w:sz w:val="26"/>
        </w:rPr>
        <w:t>, лент, пломб, печатей и др.) на закрепленном оборудовании;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B445D" w:rsidRPr="00A84741" w:rsidRDefault="00086771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обязан</w:t>
      </w:r>
      <w:proofErr w:type="gramEnd"/>
      <w:r w:rsidRPr="00A84741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A84741">
        <w:rPr>
          <w:color w:val="auto"/>
          <w:sz w:val="26"/>
        </w:rPr>
        <w:t>отдела</w:t>
      </w:r>
      <w:proofErr w:type="gramEnd"/>
      <w:r w:rsidRPr="00A84741">
        <w:rPr>
          <w:color w:val="auto"/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2B445D" w:rsidRPr="00A84741" w:rsidRDefault="00086771">
      <w:pPr>
        <w:tabs>
          <w:tab w:val="left" w:pos="0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84741">
        <w:rPr>
          <w:color w:val="auto"/>
          <w:sz w:val="26"/>
        </w:rPr>
        <w:t>, органы местного самоуправления, общественные объединения и иные организации;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защиту сведений о гражданском служащем;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на должностной </w:t>
      </w:r>
      <w:proofErr w:type="gramStart"/>
      <w:r w:rsidRPr="00A84741">
        <w:rPr>
          <w:color w:val="auto"/>
          <w:sz w:val="26"/>
        </w:rPr>
        <w:t>рост</w:t>
      </w:r>
      <w:proofErr w:type="gramEnd"/>
      <w:r w:rsidRPr="00A84741">
        <w:rPr>
          <w:color w:val="auto"/>
          <w:sz w:val="26"/>
        </w:rPr>
        <w:t xml:space="preserve"> на конкурсной основе;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B445D" w:rsidRPr="00A84741" w:rsidRDefault="00086771">
      <w:pPr>
        <w:tabs>
          <w:tab w:val="left" w:pos="72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членство в профессиональном союзе;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B445D" w:rsidRPr="00A84741" w:rsidRDefault="00086771">
      <w:pPr>
        <w:tabs>
          <w:tab w:val="left" w:pos="54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проведение по его заявлению служебной проверки;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государственное пенсионное обеспечение в соответствии с федеральным законом;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</w:t>
      </w:r>
      <w:proofErr w:type="gramEnd"/>
      <w:r w:rsidRPr="00A84741">
        <w:rPr>
          <w:color w:val="auto"/>
          <w:sz w:val="26"/>
        </w:rPr>
        <w:t xml:space="preserve"> </w:t>
      </w:r>
      <w:proofErr w:type="gramStart"/>
      <w:r w:rsidRPr="00A84741">
        <w:rPr>
          <w:color w:val="auto"/>
          <w:sz w:val="26"/>
        </w:rPr>
        <w:t>проставления</w:t>
      </w:r>
      <w:proofErr w:type="gramEnd"/>
      <w:r w:rsidRPr="00A84741">
        <w:rPr>
          <w:color w:val="auto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10. </w:t>
      </w:r>
      <w:proofErr w:type="gramStart"/>
      <w:r w:rsidRPr="00A84741">
        <w:rPr>
          <w:color w:val="auto"/>
          <w:sz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</w:t>
      </w:r>
      <w:r w:rsidR="00AA0A0C">
        <w:rPr>
          <w:color w:val="auto"/>
          <w:sz w:val="26"/>
        </w:rPr>
        <w:t xml:space="preserve"> от </w:t>
      </w:r>
      <w:r w:rsidR="0088359B">
        <w:rPr>
          <w:color w:val="auto"/>
          <w:sz w:val="26"/>
        </w:rPr>
        <w:t>01.03.2022</w:t>
      </w:r>
      <w:r w:rsidRPr="00A84741">
        <w:rPr>
          <w:color w:val="auto"/>
          <w:sz w:val="26"/>
        </w:rPr>
        <w:t>, утвержденным руководителем УФНС России по Ставропольскому краю, положением об отделе</w:t>
      </w:r>
      <w:r w:rsidR="00AA0A0C">
        <w:rPr>
          <w:color w:val="auto"/>
          <w:sz w:val="26"/>
        </w:rPr>
        <w:t xml:space="preserve"> </w:t>
      </w:r>
      <w:r w:rsidR="009B2809">
        <w:rPr>
          <w:color w:val="auto"/>
          <w:sz w:val="26"/>
        </w:rPr>
        <w:t>сопровождения налоговых проверок и взаимодействия с правоохранительными органами</w:t>
      </w:r>
      <w:r w:rsidRPr="00A84741">
        <w:rPr>
          <w:color w:val="auto"/>
          <w:sz w:val="26"/>
        </w:rPr>
        <w:t>, приказами (распоряжениями</w:t>
      </w:r>
      <w:proofErr w:type="gramEnd"/>
      <w:r w:rsidRPr="00A84741">
        <w:rPr>
          <w:color w:val="auto"/>
          <w:sz w:val="26"/>
        </w:rPr>
        <w:t>) ФНС России,  приказами Управления, приказами Инспекции и иными нормативными правовыми актами, поручениями руководства Управления, Инспекции.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Кроме того, старший государственный налоговый инспектор несет ответственность: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84741">
        <w:rPr>
          <w:color w:val="auto"/>
          <w:sz w:val="26"/>
        </w:rPr>
        <w:t>указаний</w:t>
      </w:r>
      <w:proofErr w:type="gramEnd"/>
      <w:r w:rsidRPr="00A84741">
        <w:rPr>
          <w:color w:val="auto"/>
          <w:sz w:val="26"/>
        </w:rPr>
        <w:t xml:space="preserve"> вышестоящих в порядке подчиненности руководителей, за исключением незаконных;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имущественный ущерб, причиненный по его вине;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действие или бездействие, приведшее к нарушению прав и законных интересов граждан;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положений настоящего должностного регламента.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B445D" w:rsidRPr="00A84741" w:rsidRDefault="002B445D">
      <w:pPr>
        <w:tabs>
          <w:tab w:val="left" w:pos="851"/>
          <w:tab w:val="left" w:pos="993"/>
        </w:tabs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заверять надлежащим образом копию документа;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AA0A0C" w:rsidRDefault="00AA0A0C">
      <w:pPr>
        <w:widowControl w:val="0"/>
        <w:jc w:val="center"/>
        <w:rPr>
          <w:b/>
          <w:color w:val="auto"/>
          <w:sz w:val="26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A84741">
        <w:rPr>
          <w:b/>
          <w:color w:val="auto"/>
          <w:sz w:val="26"/>
        </w:rPr>
        <w:t>и(</w:t>
      </w:r>
      <w:proofErr w:type="gramEnd"/>
      <w:r w:rsidRPr="00A84741">
        <w:rPr>
          <w:b/>
          <w:color w:val="auto"/>
          <w:sz w:val="26"/>
        </w:rPr>
        <w:t>или) проектов управленческих и иных решений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постановка цели;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подготовка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анализ факторов, влияющих на содержание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оценка результатов;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визирование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участие в обсуждении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внесение предложений по проекту нормативного правового акта;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согласование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правовой экспертизы документа и т.д.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положений об отделе и Инспекции;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графика отпусков гражданских служащих Инспекции; 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B445D" w:rsidRPr="00A84741" w:rsidRDefault="002B445D">
      <w:pPr>
        <w:tabs>
          <w:tab w:val="left" w:pos="709"/>
        </w:tabs>
        <w:rPr>
          <w:color w:val="auto"/>
          <w:sz w:val="16"/>
        </w:rPr>
      </w:pPr>
    </w:p>
    <w:p w:rsidR="002B445D" w:rsidRPr="00A84741" w:rsidRDefault="00086771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ind w:right="17"/>
        <w:rPr>
          <w:color w:val="auto"/>
          <w:sz w:val="26"/>
        </w:rPr>
      </w:pPr>
      <w:r w:rsidRPr="00A84741">
        <w:rPr>
          <w:color w:val="auto"/>
          <w:sz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 xml:space="preserve"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</w:t>
      </w:r>
      <w:r w:rsidRPr="00A84741">
        <w:rPr>
          <w:color w:val="auto"/>
          <w:sz w:val="26"/>
        </w:rPr>
        <w:lastRenderedPageBreak/>
        <w:t>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  <w:highlight w:val="yellow"/>
        </w:rPr>
      </w:pPr>
    </w:p>
    <w:p w:rsidR="00AA0A0C" w:rsidRDefault="00AA0A0C">
      <w:pPr>
        <w:widowControl w:val="0"/>
        <w:jc w:val="center"/>
        <w:rPr>
          <w:b/>
          <w:color w:val="auto"/>
          <w:sz w:val="26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VII. Порядок служебного взаимодействия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17. </w:t>
      </w:r>
      <w:proofErr w:type="gramStart"/>
      <w:r w:rsidRPr="00A84741">
        <w:rPr>
          <w:color w:val="auto"/>
          <w:sz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A84741">
        <w:rPr>
          <w:color w:val="auto"/>
          <w:sz w:val="26"/>
        </w:rPr>
        <w:t xml:space="preserve">, № </w:t>
      </w:r>
      <w:proofErr w:type="gramStart"/>
      <w:r w:rsidRPr="00A84741">
        <w:rPr>
          <w:color w:val="auto"/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Федеральной налоговой службы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Default="00086771" w:rsidP="00AA0A0C">
      <w:pPr>
        <w:rPr>
          <w:color w:val="auto"/>
          <w:sz w:val="26"/>
        </w:rPr>
      </w:pPr>
      <w:r w:rsidRPr="00A84741">
        <w:rPr>
          <w:color w:val="auto"/>
          <w:sz w:val="26"/>
        </w:rPr>
        <w:t>18. </w:t>
      </w:r>
      <w:proofErr w:type="gramStart"/>
      <w:r w:rsidR="00AA0A0C" w:rsidRPr="00AA0A0C">
        <w:rPr>
          <w:color w:val="auto"/>
          <w:sz w:val="26"/>
        </w:rPr>
        <w:t>Исходя из установленной компетенции старший государственный налоговый инспектор не осуществляет</w:t>
      </w:r>
      <w:proofErr w:type="gramEnd"/>
      <w:r w:rsidR="00AA0A0C" w:rsidRPr="00AA0A0C">
        <w:rPr>
          <w:color w:val="auto"/>
          <w:sz w:val="26"/>
        </w:rPr>
        <w:t xml:space="preserve"> предоставление государственных услуг.</w:t>
      </w:r>
    </w:p>
    <w:p w:rsidR="00AA0A0C" w:rsidRPr="00A84741" w:rsidRDefault="00AA0A0C" w:rsidP="00AA0A0C">
      <w:pPr>
        <w:rPr>
          <w:b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IX. Показатели эффективности и результативности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профессиональной служебной деятельности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своевременности и оперативности выполнения поручений;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A84741" w:rsidRDefault="00086771" w:rsidP="009D07F4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осознанию ответственности за последствия своих действий.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9D07F4" w:rsidRPr="00A84741" w:rsidRDefault="009D07F4">
      <w:pPr>
        <w:widowControl w:val="0"/>
        <w:rPr>
          <w:color w:val="auto"/>
          <w:sz w:val="20"/>
          <w:highlight w:val="yellow"/>
        </w:rPr>
      </w:pPr>
    </w:p>
    <w:p w:rsidR="00086771" w:rsidRPr="00A84741" w:rsidRDefault="00086771">
      <w:pPr>
        <w:widowControl w:val="0"/>
        <w:rPr>
          <w:color w:val="auto"/>
          <w:sz w:val="20"/>
          <w:highlight w:val="yellow"/>
        </w:rPr>
      </w:pPr>
    </w:p>
    <w:p w:rsidR="000315CE" w:rsidRDefault="000315CE" w:rsidP="00DD06EA">
      <w:pPr>
        <w:ind w:firstLine="0"/>
        <w:rPr>
          <w:color w:val="FF0000"/>
          <w:sz w:val="24"/>
        </w:rPr>
      </w:pPr>
      <w:bookmarkStart w:id="5" w:name="_GoBack"/>
      <w:bookmarkEnd w:id="5"/>
    </w:p>
    <w:sectPr w:rsidR="000315CE" w:rsidSect="000315CE">
      <w:headerReference w:type="default" r:id="rId63"/>
      <w:pgSz w:w="11906" w:h="16838"/>
      <w:pgMar w:top="1440" w:right="1440" w:bottom="1440" w:left="1800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E56" w:rsidRDefault="00F42E56">
      <w:r>
        <w:separator/>
      </w:r>
    </w:p>
  </w:endnote>
  <w:endnote w:type="continuationSeparator" w:id="0">
    <w:p w:rsidR="00F42E56" w:rsidRDefault="00F42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E56" w:rsidRDefault="00F42E56">
      <w:r>
        <w:separator/>
      </w:r>
    </w:p>
  </w:footnote>
  <w:footnote w:type="continuationSeparator" w:id="0">
    <w:p w:rsidR="00F42E56" w:rsidRDefault="00F42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7F4" w:rsidRDefault="009D07F4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285866">
      <w:rPr>
        <w:noProof/>
        <w:color w:val="999999"/>
        <w:sz w:val="24"/>
      </w:rPr>
      <w:t>19</w:t>
    </w:r>
    <w:r>
      <w:rPr>
        <w:color w:val="999999"/>
        <w:sz w:val="24"/>
      </w:rPr>
      <w:fldChar w:fldCharType="end"/>
    </w:r>
  </w:p>
  <w:p w:rsidR="009D07F4" w:rsidRDefault="009D07F4">
    <w:pPr>
      <w:pStyle w:val="af0"/>
      <w:jc w:val="center"/>
      <w:rPr>
        <w:color w:val="999999"/>
        <w:sz w:val="24"/>
      </w:rPr>
    </w:pPr>
  </w:p>
  <w:p w:rsidR="009D07F4" w:rsidRDefault="009D07F4">
    <w:pPr>
      <w:pStyle w:val="af0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mirrorMargin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00045"/>
    <w:rsid w:val="0001112E"/>
    <w:rsid w:val="000315CE"/>
    <w:rsid w:val="00086771"/>
    <w:rsid w:val="00120ECA"/>
    <w:rsid w:val="00145800"/>
    <w:rsid w:val="001B0AA5"/>
    <w:rsid w:val="001E2E39"/>
    <w:rsid w:val="001F65F0"/>
    <w:rsid w:val="0028103A"/>
    <w:rsid w:val="00285866"/>
    <w:rsid w:val="00294EB4"/>
    <w:rsid w:val="002A5512"/>
    <w:rsid w:val="002B445D"/>
    <w:rsid w:val="00355FFC"/>
    <w:rsid w:val="003600EE"/>
    <w:rsid w:val="003715FF"/>
    <w:rsid w:val="00396319"/>
    <w:rsid w:val="003C1B9B"/>
    <w:rsid w:val="003C7080"/>
    <w:rsid w:val="003F0AAF"/>
    <w:rsid w:val="00450261"/>
    <w:rsid w:val="00486F3F"/>
    <w:rsid w:val="005538BB"/>
    <w:rsid w:val="00626865"/>
    <w:rsid w:val="00630695"/>
    <w:rsid w:val="0065791A"/>
    <w:rsid w:val="00672F22"/>
    <w:rsid w:val="00682563"/>
    <w:rsid w:val="0069200A"/>
    <w:rsid w:val="006E1B22"/>
    <w:rsid w:val="00700D54"/>
    <w:rsid w:val="00763834"/>
    <w:rsid w:val="007C36C1"/>
    <w:rsid w:val="008442BF"/>
    <w:rsid w:val="0088359B"/>
    <w:rsid w:val="008916AD"/>
    <w:rsid w:val="009715FB"/>
    <w:rsid w:val="009B2809"/>
    <w:rsid w:val="009C2F42"/>
    <w:rsid w:val="009D07F4"/>
    <w:rsid w:val="00A405D8"/>
    <w:rsid w:val="00A84741"/>
    <w:rsid w:val="00AA0A0C"/>
    <w:rsid w:val="00AB2945"/>
    <w:rsid w:val="00AD081D"/>
    <w:rsid w:val="00AD1870"/>
    <w:rsid w:val="00B01250"/>
    <w:rsid w:val="00B80073"/>
    <w:rsid w:val="00CB5A06"/>
    <w:rsid w:val="00CC1DAA"/>
    <w:rsid w:val="00CE54B3"/>
    <w:rsid w:val="00CE6063"/>
    <w:rsid w:val="00D3697C"/>
    <w:rsid w:val="00D65639"/>
    <w:rsid w:val="00DD06EA"/>
    <w:rsid w:val="00EF6895"/>
    <w:rsid w:val="00F13C98"/>
    <w:rsid w:val="00F42E56"/>
    <w:rsid w:val="00F54D9F"/>
    <w:rsid w:val="00F63360"/>
    <w:rsid w:val="00FB4633"/>
    <w:rsid w:val="00FC62B8"/>
    <w:rsid w:val="00FC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uiPriority w:val="99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footer"/>
    <w:basedOn w:val="a"/>
    <w:link w:val="af9"/>
    <w:uiPriority w:val="99"/>
    <w:unhideWhenUsed/>
    <w:rsid w:val="000315C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0315C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uiPriority w:val="99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footer"/>
    <w:basedOn w:val="a"/>
    <w:link w:val="af9"/>
    <w:uiPriority w:val="99"/>
    <w:unhideWhenUsed/>
    <w:rsid w:val="000315C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0315C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5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8C9DFE89FE31A21120123E2E03602A30E2630FCA12EA70050B0E220i0L" TargetMode="External"/><Relationship Id="rId18" Type="http://schemas.openxmlformats.org/officeDocument/2006/relationships/hyperlink" Target="consultantplus://offline/ref=A8EED0C6EE6836D9FD56B199AA52ECDD7069B75FF1154A9A046935673Ct0m5I" TargetMode="External"/><Relationship Id="rId26" Type="http://schemas.openxmlformats.org/officeDocument/2006/relationships/hyperlink" Target="consultantplus://offline/ref=A8EED0C6EE6836D9FD56B199AA52ECDD706BB657F4154A9A046935673Ct0m5I" TargetMode="External"/><Relationship Id="rId39" Type="http://schemas.openxmlformats.org/officeDocument/2006/relationships/hyperlink" Target="consultantplus://offline/ref=02B0250CCF5A77232D0279F61573913573173DD21F8F9547FD8DCEB75143E5B19022CC150287pFBEJ" TargetMode="External"/><Relationship Id="rId21" Type="http://schemas.openxmlformats.org/officeDocument/2006/relationships/hyperlink" Target="consultantplus://offline/ref=A8EED0C6EE6836D9FD56B199AA52ECDD7060B75DF31A4A9A046935673Ct0m5I" TargetMode="External"/><Relationship Id="rId34" Type="http://schemas.openxmlformats.org/officeDocument/2006/relationships/hyperlink" Target="consultantplus://offline/ref=02B0250CCF5A77232D0279F61573913573173DD715899547FD8DCEB75143E5B19022CC1F0388pFBAJ" TargetMode="External"/><Relationship Id="rId42" Type="http://schemas.openxmlformats.org/officeDocument/2006/relationships/hyperlink" Target="consultantplus://offline/ref=02B0250CCF5A77232D0279F61573913573173DD21F8F9547FD8DCEB75143E5B19022CC140A86pFBFJ" TargetMode="External"/><Relationship Id="rId47" Type="http://schemas.openxmlformats.org/officeDocument/2006/relationships/hyperlink" Target="consultantplus://offline/ref=02B0250CCF5A77232D0279F61573913573173AD71F829547FD8DCEB75143E5B19022CC170B81FA4Cp5BAJ" TargetMode="External"/><Relationship Id="rId50" Type="http://schemas.openxmlformats.org/officeDocument/2006/relationships/hyperlink" Target="consultantplus://offline/ref=02B0250CCF5A77232D0279F61573913573173AD71F829547FD8DCEB75143E5B19022CC170B80F943p5BDJ" TargetMode="External"/><Relationship Id="rId55" Type="http://schemas.openxmlformats.org/officeDocument/2006/relationships/hyperlink" Target="consultantplus://offline/ref=02B0250CCF5A77232D0279F615739135721738D3138D9547FD8DCEB751p4B3J" TargetMode="External"/><Relationship Id="rId63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8C9DFE89FE31A21120123E2E03602A30E2F37F9AE7DF00201E5EC05B025i5L" TargetMode="External"/><Relationship Id="rId20" Type="http://schemas.openxmlformats.org/officeDocument/2006/relationships/hyperlink" Target="consultantplus://offline/ref=A8EED0C6EE6836D9FD56B199AA52ECDD7060BE58F5174A9A046935673Ct0m5I" TargetMode="External"/><Relationship Id="rId29" Type="http://schemas.openxmlformats.org/officeDocument/2006/relationships/hyperlink" Target="consultantplus://offline/ref=A8EED0C6EE6836D9FD56B199AA52ECDD736BBF5CF7154A9A046935673Ct0m5I" TargetMode="External"/><Relationship Id="rId41" Type="http://schemas.openxmlformats.org/officeDocument/2006/relationships/hyperlink" Target="consultantplus://offline/ref=02B0250CCF5A77232D0279F61573913573173DD21F8F9547FD8DCEB75143E5B19022CC140B82pFBFJ" TargetMode="External"/><Relationship Id="rId54" Type="http://schemas.openxmlformats.org/officeDocument/2006/relationships/hyperlink" Target="consultantplus://offline/ref=02B0250CCF5A77232D0279F615739135721E3DD51F899547FD8DCEB751p4B3J" TargetMode="External"/><Relationship Id="rId62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061B05AF5164A9A046935673Ct0m5I" TargetMode="External"/><Relationship Id="rId32" Type="http://schemas.openxmlformats.org/officeDocument/2006/relationships/hyperlink" Target="consultantplus://offline/ref=02B0250CCF5A77232D0279F61573913573173DD715899547FD8DCEB75143E5B19022CC170B83FD49p5B9J" TargetMode="External"/><Relationship Id="rId37" Type="http://schemas.openxmlformats.org/officeDocument/2006/relationships/hyperlink" Target="consultantplus://offline/ref=02B0250CCF5A77232D0279F61573913573173DD21F8F9547FD8DCEB75143E5B19022CC150285pFBBJ" TargetMode="External"/><Relationship Id="rId40" Type="http://schemas.openxmlformats.org/officeDocument/2006/relationships/hyperlink" Target="consultantplus://offline/ref=02B0250CCF5A77232D0279F61573913573173DD21F8F9547FD8DCEB75143E5B19022CC170B81FE4Cp5BDJ" TargetMode="External"/><Relationship Id="rId45" Type="http://schemas.openxmlformats.org/officeDocument/2006/relationships/hyperlink" Target="consultantplus://offline/ref=02B0250CCF5A77232D0279F61573913573173DD21F8F9547FD8DCEB75143E5B19022CC170A81pFBDJ" TargetMode="External"/><Relationship Id="rId53" Type="http://schemas.openxmlformats.org/officeDocument/2006/relationships/hyperlink" Target="consultantplus://offline/ref=02B0250CCF5A77232D0279F61573913573173AD71F8C9547FD8DCEB75143E5B19022CC170B83F14Bp5B0J" TargetMode="External"/><Relationship Id="rId58" Type="http://schemas.openxmlformats.org/officeDocument/2006/relationships/hyperlink" Target="consultantplus://offline/ref=02B0250CCF5A77232D0279F615739135711231D714899547FD8DCEB751p4B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8C9DFE89FE31A21120123E2E03602A30E2C36FCA37BF00201E5EC05B025i5L" TargetMode="External"/><Relationship Id="rId23" Type="http://schemas.openxmlformats.org/officeDocument/2006/relationships/hyperlink" Target="consultantplus://offline/ref=A8EED0C6EE6836D9FD56B199AA52ECDD7060B05EF2134A9A046935673Ct0m5I" TargetMode="External"/><Relationship Id="rId28" Type="http://schemas.openxmlformats.org/officeDocument/2006/relationships/hyperlink" Target="consultantplus://offline/ref=94DCFAD281080A77F3819CB74C048ED53949129C1A426FA5BD1ED32ED000m9I" TargetMode="External"/><Relationship Id="rId36" Type="http://schemas.openxmlformats.org/officeDocument/2006/relationships/hyperlink" Target="consultantplus://offline/ref=02B0250CCF5A77232D0279F61573913573173DD21F8F9547FD8DCEB75143E5B19022CC150389pFBDJ" TargetMode="External"/><Relationship Id="rId49" Type="http://schemas.openxmlformats.org/officeDocument/2006/relationships/hyperlink" Target="consultantplus://offline/ref=02B0250CCF5A77232D0279F61573913573173AD71F829547FD8DCEB75143E5B19022CC170B80F94Cp5BAJ" TargetMode="External"/><Relationship Id="rId57" Type="http://schemas.openxmlformats.org/officeDocument/2006/relationships/hyperlink" Target="consultantplus://offline/ref=02B0250CCF5A77232D0279F615739135731739D01F829547FD8DCEB751p4B3J" TargetMode="External"/><Relationship Id="rId61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169B25DFC124A9A046935673Ct0m5I" TargetMode="External"/><Relationship Id="rId31" Type="http://schemas.openxmlformats.org/officeDocument/2006/relationships/hyperlink" Target="consultantplus://offline/ref=94DCFAD281080A77F3819CB74C048ED53B4C1A9B11496FA5BD1ED32ED000m9I" TargetMode="External"/><Relationship Id="rId44" Type="http://schemas.openxmlformats.org/officeDocument/2006/relationships/hyperlink" Target="consultantplus://offline/ref=02B0250CCF5A77232D0279F61573913573173DD21F8F9547FD8DCEB75143E5B19022CC120A87pFBCJ" TargetMode="External"/><Relationship Id="rId52" Type="http://schemas.openxmlformats.org/officeDocument/2006/relationships/hyperlink" Target="consultantplus://offline/ref=02B0250CCF5A77232D0279F61573913573173AD71F8C9547FD8DCEB75143E5B19022CC170B83FE43p5BEJ" TargetMode="External"/><Relationship Id="rId60" Type="http://schemas.openxmlformats.org/officeDocument/2006/relationships/hyperlink" Target="consultantplus://offline/ref=59B0D152012413112CEAB73EB68A2D534596755560522DE08AC0D62C8EI4l3I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8C9DFE89FE31A21120123E2E03602A30E2E35F9AD79F00201E5EC05B025i5L" TargetMode="External"/><Relationship Id="rId22" Type="http://schemas.openxmlformats.org/officeDocument/2006/relationships/hyperlink" Target="consultantplus://offline/ref=A8EED0C6EE6836D9FD56B199AA52ECDD7061B056F11A4A9A046935673Ct0m5I" TargetMode="External"/><Relationship Id="rId27" Type="http://schemas.openxmlformats.org/officeDocument/2006/relationships/hyperlink" Target="consultantplus://offline/ref=A8EED0C6EE6836D9FD56B199AA52ECDD736CB05AF3164A9A046935673Ct0m5I" TargetMode="External"/><Relationship Id="rId30" Type="http://schemas.openxmlformats.org/officeDocument/2006/relationships/hyperlink" Target="consultantplus://offline/ref=A8EED0C6EE6836D9FD56B199AA52ECDD7069B55EF0174A9A046935673Ct0m5I" TargetMode="External"/><Relationship Id="rId35" Type="http://schemas.openxmlformats.org/officeDocument/2006/relationships/hyperlink" Target="consultantplus://offline/ref=02B0250CCF5A77232D0279F61573913573173DD715899547FD8DCEB75143E5B19022CC170B83pFBEJ" TargetMode="External"/><Relationship Id="rId43" Type="http://schemas.openxmlformats.org/officeDocument/2006/relationships/hyperlink" Target="consultantplus://offline/ref=02B0250CCF5A77232D0279F61573913573173DD21F8F9547FD8DCEB75143E5B19022CC140380pFBDJ" TargetMode="External"/><Relationship Id="rId48" Type="http://schemas.openxmlformats.org/officeDocument/2006/relationships/hyperlink" Target="consultantplus://offline/ref=02B0250CCF5A77232D0279F61573913573173AD71F829547FD8DCEB75143E5B19022CC170B80F94Dp5BEJ" TargetMode="External"/><Relationship Id="rId56" Type="http://schemas.openxmlformats.org/officeDocument/2006/relationships/hyperlink" Target="consultantplus://offline/ref=02B0250CCF5A77232D0279F615739135731738D51F829547FD8DCEB751p4B3J" TargetMode="External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2B0250CCF5A77232D0279F61573913573173AD71F829547FD8DCEB75143E5B19022CC170B80F942p5BA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169B25EFD104A9A046935673Ct0m5I" TargetMode="External"/><Relationship Id="rId25" Type="http://schemas.openxmlformats.org/officeDocument/2006/relationships/hyperlink" Target="consultantplus://offline/ref=A8EED0C6EE6836D9FD56B199AA52ECDD7061BF5BF21B4A9A046935673Ct0m5I" TargetMode="External"/><Relationship Id="rId33" Type="http://schemas.openxmlformats.org/officeDocument/2006/relationships/hyperlink" Target="consultantplus://offline/ref=02B0250CCF5A77232D0279F61573913573173DD715899547FD8DCEB75143E5B19022CC170B83FD4Ep5B0J" TargetMode="External"/><Relationship Id="rId38" Type="http://schemas.openxmlformats.org/officeDocument/2006/relationships/hyperlink" Target="consultantplus://offline/ref=02B0250CCF5A77232D0279F61573913573173DD21F8F9547FD8DCEB75143E5B19022CC150284pFB1J" TargetMode="External"/><Relationship Id="rId46" Type="http://schemas.openxmlformats.org/officeDocument/2006/relationships/hyperlink" Target="consultantplus://offline/ref=02B0250CCF5A77232D0279F61573913573173DD21F829547FD8DCEB751p4B3J" TargetMode="External"/><Relationship Id="rId59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7E29E-058C-4671-A38A-0EAF911D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7889</Words>
  <Characters>44973</Characters>
  <Application>Microsoft Office Word</Application>
  <DocSecurity>0</DocSecurity>
  <Lines>374</Lines>
  <Paragraphs>105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Постановление Правительства Российской Федерации от 21 декабря 2005 г. № 79</vt:lpstr>
      <vt:lpstr>Постановление Правительства Российской Федерации от 22 мая 2006 г. № 301 «</vt:lpstr>
      <vt:lpstr/>
    </vt:vector>
  </TitlesOfParts>
  <Company/>
  <LinksUpToDate>false</LinksUpToDate>
  <CharactersWithSpaces>52757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Бабушкина Анастасия Александровна</dc:creator>
  <cp:lastModifiedBy>Сергеева Наталья Николаевна</cp:lastModifiedBy>
  <cp:revision>3</cp:revision>
  <cp:lastPrinted>2023-02-15T13:07:00Z</cp:lastPrinted>
  <dcterms:created xsi:type="dcterms:W3CDTF">2024-04-22T14:15:00Z</dcterms:created>
  <dcterms:modified xsi:type="dcterms:W3CDTF">2024-04-27T06:56:00Z</dcterms:modified>
</cp:coreProperties>
</file>